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6F38" w:rsidRPr="00947782" w:rsidRDefault="00FA6F38" w:rsidP="00947782">
      <w:pPr>
        <w:bidi w:val="0"/>
        <w:spacing w:line="480" w:lineRule="auto"/>
        <w:ind w:firstLine="720"/>
        <w:contextualSpacing/>
        <w:jc w:val="center"/>
        <w:rPr>
          <w:rFonts w:ascii="Times New Roman" w:hAnsi="Times New Roman" w:cs="Times New Roman"/>
          <w:b/>
          <w:bCs/>
          <w:sz w:val="24"/>
          <w:szCs w:val="24"/>
        </w:rPr>
      </w:pPr>
    </w:p>
    <w:p w:rsidR="00FA6F38" w:rsidRPr="00947782" w:rsidRDefault="00FA6F38" w:rsidP="00947782">
      <w:pPr>
        <w:bidi w:val="0"/>
        <w:spacing w:line="480" w:lineRule="auto"/>
        <w:ind w:firstLine="720"/>
        <w:contextualSpacing/>
        <w:jc w:val="center"/>
        <w:rPr>
          <w:rFonts w:ascii="Times New Roman" w:hAnsi="Times New Roman" w:cs="Times New Roman"/>
          <w:b/>
          <w:bCs/>
          <w:sz w:val="24"/>
          <w:szCs w:val="24"/>
        </w:rPr>
      </w:pPr>
    </w:p>
    <w:p w:rsidR="00FA6F38" w:rsidRPr="00947782" w:rsidRDefault="00FA6F38" w:rsidP="00947782">
      <w:pPr>
        <w:bidi w:val="0"/>
        <w:spacing w:line="480" w:lineRule="auto"/>
        <w:ind w:firstLine="720"/>
        <w:contextualSpacing/>
        <w:jc w:val="center"/>
        <w:rPr>
          <w:rFonts w:ascii="Times New Roman" w:hAnsi="Times New Roman" w:cs="Times New Roman"/>
          <w:b/>
          <w:bCs/>
          <w:sz w:val="24"/>
          <w:szCs w:val="24"/>
        </w:rPr>
      </w:pPr>
    </w:p>
    <w:p w:rsidR="00FA6F38" w:rsidRPr="00947782" w:rsidRDefault="00FA6F38" w:rsidP="00947782">
      <w:pPr>
        <w:bidi w:val="0"/>
        <w:spacing w:line="480" w:lineRule="auto"/>
        <w:ind w:firstLine="720"/>
        <w:contextualSpacing/>
        <w:jc w:val="center"/>
        <w:rPr>
          <w:rFonts w:ascii="Times New Roman" w:hAnsi="Times New Roman" w:cs="Times New Roman"/>
          <w:b/>
          <w:bCs/>
          <w:sz w:val="24"/>
          <w:szCs w:val="24"/>
        </w:rPr>
      </w:pPr>
    </w:p>
    <w:p w:rsidR="00FA6F38" w:rsidRPr="00947782" w:rsidRDefault="00FA6F38" w:rsidP="00947782">
      <w:pPr>
        <w:bidi w:val="0"/>
        <w:spacing w:line="480" w:lineRule="auto"/>
        <w:ind w:firstLine="720"/>
        <w:contextualSpacing/>
        <w:jc w:val="center"/>
        <w:rPr>
          <w:rFonts w:ascii="Times New Roman" w:hAnsi="Times New Roman" w:cs="Times New Roman"/>
          <w:b/>
          <w:bCs/>
          <w:sz w:val="24"/>
          <w:szCs w:val="24"/>
        </w:rPr>
      </w:pPr>
    </w:p>
    <w:p w:rsidR="00FA6F38" w:rsidRPr="00947782" w:rsidRDefault="00FA6F38" w:rsidP="00947782">
      <w:pPr>
        <w:bidi w:val="0"/>
        <w:spacing w:line="480" w:lineRule="auto"/>
        <w:ind w:firstLine="720"/>
        <w:contextualSpacing/>
        <w:jc w:val="center"/>
        <w:rPr>
          <w:rFonts w:ascii="Times New Roman" w:hAnsi="Times New Roman" w:cs="Times New Roman"/>
          <w:b/>
          <w:bCs/>
          <w:sz w:val="24"/>
          <w:szCs w:val="24"/>
        </w:rPr>
      </w:pPr>
      <w:r w:rsidRPr="00947782">
        <w:rPr>
          <w:rFonts w:ascii="Times New Roman" w:hAnsi="Times New Roman" w:cs="Times New Roman"/>
          <w:b/>
          <w:bCs/>
          <w:sz w:val="24"/>
          <w:szCs w:val="24"/>
        </w:rPr>
        <w:t>The Saudi Telecom Company Case Study</w:t>
      </w:r>
    </w:p>
    <w:p w:rsidR="00FA6F38" w:rsidRPr="00947782" w:rsidRDefault="00FA6F38" w:rsidP="00947782">
      <w:pPr>
        <w:bidi w:val="0"/>
        <w:spacing w:after="0" w:line="480" w:lineRule="auto"/>
        <w:ind w:firstLine="720"/>
        <w:contextualSpacing/>
        <w:jc w:val="center"/>
        <w:rPr>
          <w:rFonts w:ascii="Times New Roman" w:hAnsi="Times New Roman" w:cs="Times New Roman"/>
          <w:b/>
          <w:bCs/>
          <w:sz w:val="24"/>
          <w:szCs w:val="24"/>
        </w:rPr>
      </w:pPr>
    </w:p>
    <w:p w:rsidR="00FA6F38" w:rsidRPr="00947782" w:rsidRDefault="00FA6F38" w:rsidP="00947782">
      <w:pPr>
        <w:bidi w:val="0"/>
        <w:spacing w:after="0" w:line="480" w:lineRule="auto"/>
        <w:ind w:firstLine="720"/>
        <w:contextualSpacing/>
        <w:jc w:val="center"/>
        <w:rPr>
          <w:rFonts w:ascii="Times New Roman" w:hAnsi="Times New Roman" w:cs="Times New Roman"/>
          <w:b/>
          <w:bCs/>
          <w:sz w:val="24"/>
          <w:szCs w:val="24"/>
        </w:rPr>
      </w:pPr>
    </w:p>
    <w:p w:rsidR="00FA6F38" w:rsidRPr="00947782" w:rsidRDefault="00FA6F38" w:rsidP="00947782">
      <w:pPr>
        <w:bidi w:val="0"/>
        <w:spacing w:after="0" w:line="480" w:lineRule="auto"/>
        <w:ind w:firstLine="720"/>
        <w:contextualSpacing/>
        <w:jc w:val="center"/>
        <w:rPr>
          <w:rFonts w:ascii="Times New Roman" w:hAnsi="Times New Roman" w:cs="Times New Roman"/>
          <w:bCs/>
          <w:sz w:val="24"/>
          <w:szCs w:val="24"/>
        </w:rPr>
      </w:pPr>
      <w:r w:rsidRPr="00947782">
        <w:rPr>
          <w:rFonts w:ascii="Times New Roman" w:hAnsi="Times New Roman" w:cs="Times New Roman"/>
          <w:bCs/>
          <w:sz w:val="24"/>
          <w:szCs w:val="24"/>
        </w:rPr>
        <w:t>Name</w:t>
      </w:r>
    </w:p>
    <w:p w:rsidR="00FA6F38" w:rsidRPr="00947782" w:rsidRDefault="00FA6F38" w:rsidP="00947782">
      <w:pPr>
        <w:bidi w:val="0"/>
        <w:spacing w:after="0" w:line="480" w:lineRule="auto"/>
        <w:ind w:firstLine="720"/>
        <w:contextualSpacing/>
        <w:jc w:val="center"/>
        <w:rPr>
          <w:rFonts w:ascii="Times New Roman" w:hAnsi="Times New Roman" w:cs="Times New Roman"/>
          <w:bCs/>
          <w:sz w:val="24"/>
          <w:szCs w:val="24"/>
        </w:rPr>
      </w:pPr>
      <w:r w:rsidRPr="00947782">
        <w:rPr>
          <w:rFonts w:ascii="Times New Roman" w:hAnsi="Times New Roman" w:cs="Times New Roman"/>
          <w:bCs/>
          <w:sz w:val="24"/>
          <w:szCs w:val="24"/>
        </w:rPr>
        <w:t>Institutional Affiliations</w:t>
      </w:r>
    </w:p>
    <w:p w:rsidR="00FA6F38" w:rsidRPr="00947782" w:rsidRDefault="00FA6F38" w:rsidP="00947782">
      <w:pPr>
        <w:bidi w:val="0"/>
        <w:spacing w:after="0" w:line="480" w:lineRule="auto"/>
        <w:ind w:firstLine="720"/>
        <w:contextualSpacing/>
        <w:jc w:val="center"/>
        <w:rPr>
          <w:rFonts w:ascii="Times New Roman" w:hAnsi="Times New Roman" w:cs="Times New Roman"/>
          <w:bCs/>
          <w:sz w:val="24"/>
          <w:szCs w:val="24"/>
        </w:rPr>
      </w:pPr>
      <w:r w:rsidRPr="00947782">
        <w:rPr>
          <w:rFonts w:ascii="Times New Roman" w:hAnsi="Times New Roman" w:cs="Times New Roman"/>
          <w:bCs/>
          <w:sz w:val="24"/>
          <w:szCs w:val="24"/>
        </w:rPr>
        <w:t>Course</w:t>
      </w:r>
    </w:p>
    <w:p w:rsidR="00FA6F38" w:rsidRPr="00947782" w:rsidRDefault="00FA6F38" w:rsidP="00947782">
      <w:pPr>
        <w:bidi w:val="0"/>
        <w:spacing w:after="0" w:line="480" w:lineRule="auto"/>
        <w:ind w:firstLine="720"/>
        <w:contextualSpacing/>
        <w:jc w:val="center"/>
        <w:rPr>
          <w:rFonts w:ascii="Times New Roman" w:hAnsi="Times New Roman" w:cs="Times New Roman"/>
          <w:bCs/>
          <w:sz w:val="24"/>
          <w:szCs w:val="24"/>
        </w:rPr>
      </w:pPr>
      <w:r w:rsidRPr="00947782">
        <w:rPr>
          <w:rFonts w:ascii="Times New Roman" w:hAnsi="Times New Roman" w:cs="Times New Roman"/>
          <w:bCs/>
          <w:sz w:val="24"/>
          <w:szCs w:val="24"/>
        </w:rPr>
        <w:t>Professor</w:t>
      </w:r>
    </w:p>
    <w:p w:rsidR="00FA6F38" w:rsidRPr="00947782" w:rsidRDefault="00FA6F38" w:rsidP="00947782">
      <w:pPr>
        <w:bidi w:val="0"/>
        <w:spacing w:after="0" w:line="480" w:lineRule="auto"/>
        <w:ind w:firstLine="720"/>
        <w:contextualSpacing/>
        <w:jc w:val="center"/>
        <w:rPr>
          <w:rFonts w:ascii="Times New Roman" w:hAnsi="Times New Roman" w:cs="Times New Roman"/>
          <w:b/>
          <w:bCs/>
          <w:sz w:val="24"/>
          <w:szCs w:val="24"/>
        </w:rPr>
      </w:pPr>
      <w:r w:rsidRPr="00947782">
        <w:rPr>
          <w:rFonts w:ascii="Times New Roman" w:hAnsi="Times New Roman" w:cs="Times New Roman"/>
          <w:bCs/>
          <w:sz w:val="24"/>
          <w:szCs w:val="24"/>
        </w:rPr>
        <w:t>Date</w:t>
      </w:r>
    </w:p>
    <w:p w:rsidR="00FA6F38" w:rsidRPr="00947782" w:rsidRDefault="00FA6F38" w:rsidP="00947782">
      <w:pPr>
        <w:bidi w:val="0"/>
        <w:spacing w:after="0" w:line="480" w:lineRule="auto"/>
        <w:ind w:firstLine="720"/>
        <w:contextualSpacing/>
        <w:rPr>
          <w:rFonts w:ascii="Times New Roman" w:hAnsi="Times New Roman" w:cs="Times New Roman"/>
          <w:b/>
          <w:bCs/>
          <w:sz w:val="24"/>
          <w:szCs w:val="24"/>
        </w:rPr>
      </w:pPr>
      <w:r w:rsidRPr="00947782">
        <w:rPr>
          <w:rFonts w:ascii="Times New Roman" w:hAnsi="Times New Roman" w:cs="Times New Roman"/>
          <w:b/>
          <w:bCs/>
          <w:sz w:val="24"/>
          <w:szCs w:val="24"/>
        </w:rPr>
        <w:br w:type="page"/>
      </w:r>
    </w:p>
    <w:p w:rsidR="0047308A" w:rsidRPr="001342D3" w:rsidRDefault="0047308A" w:rsidP="0047308A">
      <w:pPr>
        <w:bidi w:val="0"/>
        <w:ind w:left="360"/>
        <w:rPr>
          <w:rFonts w:asciiTheme="majorBidi" w:hAnsiTheme="majorBidi" w:cstheme="majorBidi"/>
          <w:b/>
          <w:bCs/>
          <w:sz w:val="24"/>
          <w:szCs w:val="24"/>
        </w:rPr>
      </w:pPr>
      <w:r>
        <w:rPr>
          <w:rFonts w:asciiTheme="majorBidi" w:hAnsiTheme="majorBidi" w:cstheme="majorBidi"/>
          <w:b/>
          <w:bCs/>
          <w:sz w:val="24"/>
          <w:szCs w:val="24"/>
        </w:rPr>
        <w:lastRenderedPageBreak/>
        <w:t xml:space="preserve">Briefly introduce your organization. </w:t>
      </w:r>
      <w:r w:rsidRPr="001342D3">
        <w:rPr>
          <w:rFonts w:asciiTheme="majorBidi" w:hAnsiTheme="majorBidi" w:cstheme="majorBidi"/>
          <w:b/>
          <w:bCs/>
          <w:sz w:val="24"/>
          <w:szCs w:val="24"/>
        </w:rPr>
        <w:t xml:space="preserve">Write mission statement of your organization and the growth strategies adopted towards realization of mission of your organization. Discuss the </w:t>
      </w:r>
      <w:r>
        <w:rPr>
          <w:rFonts w:asciiTheme="majorBidi" w:hAnsiTheme="majorBidi" w:cstheme="majorBidi"/>
          <w:b/>
          <w:bCs/>
          <w:sz w:val="24"/>
          <w:szCs w:val="24"/>
        </w:rPr>
        <w:t xml:space="preserve">long term and short </w:t>
      </w:r>
      <w:r w:rsidRPr="001342D3">
        <w:rPr>
          <w:rFonts w:asciiTheme="majorBidi" w:hAnsiTheme="majorBidi" w:cstheme="majorBidi"/>
          <w:b/>
          <w:bCs/>
          <w:sz w:val="24"/>
          <w:szCs w:val="24"/>
        </w:rPr>
        <w:t>impediments and strategies to overcome them. (10 Marks)</w:t>
      </w:r>
    </w:p>
    <w:p w:rsidR="0047308A" w:rsidRPr="001342D3" w:rsidRDefault="0047308A" w:rsidP="0047308A">
      <w:pPr>
        <w:bidi w:val="0"/>
        <w:rPr>
          <w:rFonts w:asciiTheme="majorBidi" w:hAnsiTheme="majorBidi" w:cstheme="majorBidi"/>
          <w:b/>
          <w:bCs/>
          <w:sz w:val="24"/>
          <w:szCs w:val="24"/>
        </w:rPr>
      </w:pPr>
      <w:r w:rsidRPr="001342D3">
        <w:rPr>
          <w:rFonts w:asciiTheme="majorBidi" w:hAnsiTheme="majorBidi" w:cstheme="majorBidi"/>
          <w:b/>
          <w:bCs/>
          <w:sz w:val="24"/>
          <w:szCs w:val="24"/>
        </w:rPr>
        <w:t>ANSWER:</w:t>
      </w:r>
    </w:p>
    <w:p w:rsidR="0047308A" w:rsidRPr="00947782" w:rsidRDefault="0047308A" w:rsidP="0047308A">
      <w:pPr>
        <w:bidi w:val="0"/>
        <w:spacing w:line="480" w:lineRule="auto"/>
        <w:ind w:firstLine="720"/>
        <w:contextualSpacing/>
        <w:rPr>
          <w:rFonts w:ascii="Times New Roman" w:hAnsi="Times New Roman" w:cs="Times New Roman"/>
          <w:bCs/>
          <w:sz w:val="24"/>
          <w:szCs w:val="24"/>
        </w:rPr>
      </w:pPr>
      <w:r w:rsidRPr="00947782">
        <w:rPr>
          <w:rFonts w:ascii="Times New Roman" w:hAnsi="Times New Roman" w:cs="Times New Roman"/>
          <w:bCs/>
          <w:sz w:val="24"/>
          <w:szCs w:val="24"/>
        </w:rPr>
        <w:t>Saudi Telecom Company (STC) is one of Saudi Arabia's leading providers of telecom services, and one of the largest in the Middle East. The Company provides residential and business customers with mobile and permanent telephone services, as well as the internet and other data services. It also operates the Jawal and Hatif networks and provides mobile internet service brands such as Jood bundle of voice and Quick net for mobile internet services. Additionally, STC runs an Arab Submarine Cables Company (ASC), which is a submarine cable communication network that links Saudi Arabia to Sudan in Africa. The mission of the STC company is: to establish and invest in manufacturing facilities and related services, allowing us to produce high-quality cable technology and associated materials and products</w:t>
      </w:r>
      <w:r>
        <w:rPr>
          <w:rFonts w:ascii="Times New Roman" w:hAnsi="Times New Roman" w:cs="Times New Roman"/>
          <w:bCs/>
          <w:sz w:val="24"/>
          <w:szCs w:val="24"/>
        </w:rPr>
        <w:t xml:space="preserve"> </w:t>
      </w:r>
      <w:r>
        <w:rPr>
          <w:rFonts w:ascii="Times New Roman" w:hAnsi="Times New Roman" w:cs="Times New Roman"/>
          <w:bCs/>
          <w:sz w:val="24"/>
          <w:szCs w:val="24"/>
        </w:rPr>
        <w:fldChar w:fldCharType="begin"/>
      </w:r>
      <w:r>
        <w:rPr>
          <w:rFonts w:ascii="Times New Roman" w:hAnsi="Times New Roman" w:cs="Times New Roman"/>
          <w:bCs/>
          <w:sz w:val="24"/>
          <w:szCs w:val="24"/>
        </w:rPr>
        <w:instrText xml:space="preserve"> ADDIN ZOTERO_ITEM CSL_CITATION {"citationID":"84J7Plia","properties":{"formattedCitation":"({\\i{}Stc - Home Page}, n.d.)","plainCitation":"(Stc - Home Page, n.d.)","noteIndex":0},"citationItems":[{"id":84,"uris":["http://zotero.org/users/local/v2GNSyVw/items/HNSTAUVX"],"uri":["http://zotero.org/users/local/v2GNSyVw/items/HNSTAUVX"],"itemData":{"id":84,"type":"webpage","title":"stc - Home page","URL":"https://www.stc.com.sa/wps/wcm/connect/english/individual/individual?ds_rl=1251910&amp;ds_rl=1253456&amp;ds_rl=1253492&amp;gclid=Cj0KCQjwuJz3BRDTARIsAMg-HxXN0O6mrDtecwhbMofGK1bLLAbjye6g2VWQXNl1MZSurcQBWO2SFNIaAibuEALw_wcB&amp;gclsrc=aw.ds","accessed":{"date-parts":[["2020",6,18]]}}}],"schema":"https://github.com/citation-style-language/schema/raw/master/csl-citation.json"} </w:instrText>
      </w:r>
      <w:r>
        <w:rPr>
          <w:rFonts w:ascii="Times New Roman" w:hAnsi="Times New Roman" w:cs="Times New Roman"/>
          <w:bCs/>
          <w:sz w:val="24"/>
          <w:szCs w:val="24"/>
        </w:rPr>
        <w:fldChar w:fldCharType="separate"/>
      </w:r>
      <w:r w:rsidRPr="00985721">
        <w:rPr>
          <w:rFonts w:ascii="Times New Roman" w:hAnsi="Times New Roman" w:cs="Times New Roman"/>
          <w:sz w:val="24"/>
          <w:szCs w:val="24"/>
        </w:rPr>
        <w:t>(</w:t>
      </w:r>
      <w:r w:rsidRPr="00985721">
        <w:rPr>
          <w:rFonts w:ascii="Times New Roman" w:hAnsi="Times New Roman" w:cs="Times New Roman"/>
          <w:i/>
          <w:iCs/>
          <w:sz w:val="24"/>
          <w:szCs w:val="24"/>
        </w:rPr>
        <w:t>Stc - Home Page</w:t>
      </w:r>
      <w:r w:rsidRPr="00985721">
        <w:rPr>
          <w:rFonts w:ascii="Times New Roman" w:hAnsi="Times New Roman" w:cs="Times New Roman"/>
          <w:sz w:val="24"/>
          <w:szCs w:val="24"/>
        </w:rPr>
        <w:t>, n.d.)</w:t>
      </w:r>
      <w:r>
        <w:rPr>
          <w:rFonts w:ascii="Times New Roman" w:hAnsi="Times New Roman" w:cs="Times New Roman"/>
          <w:bCs/>
          <w:sz w:val="24"/>
          <w:szCs w:val="24"/>
        </w:rPr>
        <w:fldChar w:fldCharType="end"/>
      </w:r>
      <w:r w:rsidRPr="00947782">
        <w:rPr>
          <w:rFonts w:ascii="Times New Roman" w:hAnsi="Times New Roman" w:cs="Times New Roman"/>
          <w:bCs/>
          <w:sz w:val="24"/>
          <w:szCs w:val="24"/>
        </w:rPr>
        <w:t>. In this paper, we shall discuss the general overview and layout of the Saudi Telecom Company.</w:t>
      </w:r>
    </w:p>
    <w:p w:rsidR="0047308A" w:rsidRPr="00947782" w:rsidRDefault="0047308A" w:rsidP="0047308A">
      <w:pPr>
        <w:bidi w:val="0"/>
        <w:spacing w:line="480" w:lineRule="auto"/>
        <w:ind w:left="360" w:firstLine="720"/>
        <w:contextualSpacing/>
        <w:jc w:val="center"/>
        <w:rPr>
          <w:rFonts w:ascii="Times New Roman" w:hAnsi="Times New Roman" w:cs="Times New Roman"/>
          <w:b/>
          <w:bCs/>
          <w:sz w:val="24"/>
          <w:szCs w:val="24"/>
        </w:rPr>
      </w:pPr>
      <w:r w:rsidRPr="00947782">
        <w:rPr>
          <w:rFonts w:ascii="Times New Roman" w:hAnsi="Times New Roman" w:cs="Times New Roman"/>
          <w:b/>
          <w:bCs/>
          <w:sz w:val="24"/>
          <w:szCs w:val="24"/>
        </w:rPr>
        <w:t>The Growth Strategy</w:t>
      </w:r>
    </w:p>
    <w:p w:rsidR="0047308A" w:rsidRPr="00947782" w:rsidRDefault="0047308A" w:rsidP="0047308A">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A development strategy begins by finding and exploiting the available business prospects. The degree to which you go through your sales and marketing strategy is how you achieve your company goals. A good plan discusses how the business grows to face todays and future challenges. Also, Growth strategies are essential since they keep a company running towards goals that go beyond the current market events. They ensure that both the leaders and the staff are focused and aligned and enforce long-term minded workers. A company should, therefore, have a development strategy that addresses questions about your long-term objectives.</w:t>
      </w:r>
    </w:p>
    <w:p w:rsidR="0047308A" w:rsidRPr="00947782" w:rsidRDefault="0047308A" w:rsidP="0047308A">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lastRenderedPageBreak/>
        <w:t>The STC assumes the DARE strategy, which emerged out of the Company's vision inspiration. Its plan outlines the key pillars for creating value with greater efficiency for a better future</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{"citationID":"mkshtosO","properties":{"formattedCitation":"({\\i{}Stc - Our Strategy}, n.d.)","plainCitation":"(Stc - Our Strategy, n.d.)","noteIndex":0},"citationItems":[{"id":80,"uris":["http://zotero.org/users/local/v2GNSyVw/items/EGABFWDM"],"uri":["http://zotero.org/users/local/v2GNSyVw/items/EGABFWDM"],"itemData":{"id":80,"type":"webpage","title":"stc - Our Strategy","URL":"https://www.stc.com.sa/wps/wcm/connect/english/stc/aboutSTC/Strategy","accessed":{"date-parts":[["2020",6,18]]}}}],"schema":"https://github.com/citation-style-language/schema/raw/master/csl-citation.json"} </w:instrText>
      </w:r>
      <w:r>
        <w:rPr>
          <w:rFonts w:ascii="Times New Roman" w:hAnsi="Times New Roman" w:cs="Times New Roman"/>
          <w:sz w:val="24"/>
          <w:szCs w:val="24"/>
        </w:rPr>
        <w:fldChar w:fldCharType="separate"/>
      </w:r>
      <w:r w:rsidRPr="00493876">
        <w:rPr>
          <w:rFonts w:ascii="Times New Roman" w:hAnsi="Times New Roman" w:cs="Times New Roman"/>
          <w:sz w:val="24"/>
          <w:szCs w:val="24"/>
        </w:rPr>
        <w:t>(</w:t>
      </w:r>
      <w:r w:rsidRPr="00493876">
        <w:rPr>
          <w:rFonts w:ascii="Times New Roman" w:hAnsi="Times New Roman" w:cs="Times New Roman"/>
          <w:i/>
          <w:iCs/>
          <w:sz w:val="24"/>
          <w:szCs w:val="24"/>
        </w:rPr>
        <w:t>Stc - Our Strategy</w:t>
      </w:r>
      <w:r w:rsidRPr="00493876">
        <w:rPr>
          <w:rFonts w:ascii="Times New Roman" w:hAnsi="Times New Roman" w:cs="Times New Roman"/>
          <w:sz w:val="24"/>
          <w:szCs w:val="24"/>
        </w:rPr>
        <w:t>, n.d.)</w:t>
      </w:r>
      <w:r>
        <w:rPr>
          <w:rFonts w:ascii="Times New Roman" w:hAnsi="Times New Roman" w:cs="Times New Roman"/>
          <w:sz w:val="24"/>
          <w:szCs w:val="24"/>
        </w:rPr>
        <w:fldChar w:fldCharType="end"/>
      </w:r>
      <w:r w:rsidRPr="00947782">
        <w:rPr>
          <w:rFonts w:ascii="Times New Roman" w:hAnsi="Times New Roman" w:cs="Times New Roman"/>
          <w:sz w:val="24"/>
          <w:szCs w:val="24"/>
        </w:rPr>
        <w:t>. Each letter in the word DARE represents a single strategy, which is defined as follows. "D" stands for Digitizing STC. In this case, the aim is to transform the STC's capabilities of transformation digitally. The strategy will enforce transforming STC into a data-driven firm, making STC a flexible technology provider</w:t>
      </w:r>
      <w:r>
        <w:rPr>
          <w:rFonts w:ascii="Times New Roman" w:hAnsi="Times New Roman" w:cs="Times New Roman"/>
          <w:sz w:val="24"/>
          <w:szCs w:val="24"/>
        </w:rPr>
        <w:t>,</w:t>
      </w:r>
      <w:r w:rsidRPr="00947782">
        <w:rPr>
          <w:rFonts w:ascii="Times New Roman" w:hAnsi="Times New Roman" w:cs="Times New Roman"/>
          <w:sz w:val="24"/>
          <w:szCs w:val="24"/>
        </w:rPr>
        <w:t xml:space="preserve"> and Become a flexible technology provider digitizing STC internal journeys to enhance understanding, increase productivity, and improve results.</w:t>
      </w:r>
    </w:p>
    <w:p w:rsidR="0047308A" w:rsidRPr="00947782" w:rsidRDefault="0047308A" w:rsidP="0047308A">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On the other hand, "A" represents Accelerating the core asset performance strategy. It is a strategy where the STC will extract additional value from the traditional sector and key properties. In this case, the Company will enhance culture transition and encourage leading digital services in the industry. Additionally, the Company will enforce the fixed consumption drive and improve the economy of data. Finally, using this strategy, the Company aims at expanding the Small Medium Enterprise (SME) divisions B2G and B2B, and execute more efficiently.</w:t>
      </w:r>
    </w:p>
    <w:p w:rsidR="0047308A" w:rsidRPr="00947782" w:rsidRDefault="0047308A" w:rsidP="0047308A">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The other growth strategic pillar is represented by "R</w:t>
      </w:r>
      <w:r>
        <w:rPr>
          <w:rFonts w:ascii="Times New Roman" w:hAnsi="Times New Roman" w:cs="Times New Roman"/>
          <w:sz w:val="24"/>
          <w:szCs w:val="24"/>
        </w:rPr>
        <w:t>,</w:t>
      </w:r>
      <w:r w:rsidRPr="00947782">
        <w:rPr>
          <w:rFonts w:ascii="Times New Roman" w:hAnsi="Times New Roman" w:cs="Times New Roman"/>
          <w:sz w:val="24"/>
          <w:szCs w:val="24"/>
        </w:rPr>
        <w:t>" which is defined as Re-inventing customer experience at world-class standards. Different companies use various methods to achieve customer reinvention experience. It is beneficial in a company's operation, especially in the creation of confidence trust to the clients. The STC company aims at defining customer experience by customizing every interaction. By doing so, the Company will be able to conduct network quality of experience and simplify client interaction.</w:t>
      </w:r>
    </w:p>
    <w:p w:rsidR="0047308A" w:rsidRPr="00947782" w:rsidRDefault="0047308A" w:rsidP="0047308A">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 xml:space="preserve">Additionally, the relationship between the Company and its client will be personalized by offering better customer services. Finally, this pillar will ensure the Company reinvention of its </w:t>
      </w:r>
      <w:r w:rsidRPr="00947782">
        <w:rPr>
          <w:rFonts w:ascii="Times New Roman" w:hAnsi="Times New Roman" w:cs="Times New Roman"/>
          <w:sz w:val="24"/>
          <w:szCs w:val="24"/>
        </w:rPr>
        <w:lastRenderedPageBreak/>
        <w:t>sales channel, which is likely to establish new effective sales systems. Therefore, using this growth pillar, the Company will be able to increase its customer relationships through better customer service and hence increase its return in the long run.</w:t>
      </w:r>
    </w:p>
    <w:p w:rsidR="0047308A" w:rsidRPr="00947782" w:rsidRDefault="0047308A" w:rsidP="0047308A">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 xml:space="preserve">The last growth pillar of the STC company is the Expansion of Scale and scope and is represented by the letter "E." </w:t>
      </w:r>
      <w:r>
        <w:rPr>
          <w:rFonts w:ascii="Times New Roman" w:hAnsi="Times New Roman" w:cs="Times New Roman"/>
          <w:sz w:val="24"/>
          <w:szCs w:val="24"/>
        </w:rPr>
        <w:t>The s</w:t>
      </w:r>
      <w:r w:rsidRPr="00947782">
        <w:rPr>
          <w:rFonts w:ascii="Times New Roman" w:hAnsi="Times New Roman" w:cs="Times New Roman"/>
          <w:sz w:val="24"/>
          <w:szCs w:val="24"/>
        </w:rPr>
        <w:t>cale and scope of a business reflect stocks of capital resulting from the past flows. A company scope control applies to the mechanisms that provide a clear description and visualization of the complexity of a project. In this pillar, the STC company aims at pursuing a quantifiable growth opportunity. In this case, the Company will enforce adjacent services and applications. Also, the Company will improve its working platform connectivity and infrastructure. Therefore, the Company's techniques for scope management will enhance the assignment of the right amount of work required for its project to be successful, including the control of what is and what is not part of the scope of the project.</w:t>
      </w:r>
    </w:p>
    <w:p w:rsidR="0047308A" w:rsidRPr="00947782" w:rsidRDefault="0047308A" w:rsidP="0047308A">
      <w:pPr>
        <w:tabs>
          <w:tab w:val="left" w:pos="1215"/>
        </w:tabs>
        <w:bidi w:val="0"/>
        <w:spacing w:line="480" w:lineRule="auto"/>
        <w:ind w:firstLine="720"/>
        <w:contextualSpacing/>
        <w:jc w:val="center"/>
        <w:rPr>
          <w:rFonts w:ascii="Times New Roman" w:hAnsi="Times New Roman" w:cs="Times New Roman"/>
          <w:b/>
          <w:sz w:val="24"/>
          <w:szCs w:val="24"/>
        </w:rPr>
      </w:pPr>
      <w:r w:rsidRPr="00947782">
        <w:rPr>
          <w:rFonts w:ascii="Times New Roman" w:hAnsi="Times New Roman" w:cs="Times New Roman"/>
          <w:b/>
          <w:bCs/>
          <w:sz w:val="24"/>
          <w:szCs w:val="24"/>
        </w:rPr>
        <w:t>The Long Term and Short Impediments and Strategies to Overcome Them</w:t>
      </w:r>
    </w:p>
    <w:p w:rsidR="0047308A" w:rsidRPr="00947782" w:rsidRDefault="0047308A" w:rsidP="0047308A">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Impediments refer to the challenges companies face in their effort to achieve their objectives. Various businesses face various shortfalls in their development. These shortfalls can be classified as long term or short term. With globalization and accelerated computerization, companies worldwide are evaluating various strategies and approaches to help them achieve a competitive advantage over their competitors. Failure to find the solution for these obstacles may result in losses for a company or leads to total closure, which has a huge negative effect across the economy. This part of the paper will examine the problem and the stated solution for the STC company.</w:t>
      </w:r>
    </w:p>
    <w:p w:rsidR="0047308A" w:rsidRPr="00947782" w:rsidRDefault="0047308A" w:rsidP="0047308A">
      <w:pPr>
        <w:tabs>
          <w:tab w:val="left" w:pos="1215"/>
        </w:tabs>
        <w:bidi w:val="0"/>
        <w:spacing w:line="480" w:lineRule="auto"/>
        <w:ind w:firstLine="720"/>
        <w:contextualSpacing/>
        <w:rPr>
          <w:rFonts w:ascii="Times New Roman" w:hAnsi="Times New Roman" w:cs="Times New Roman"/>
          <w:b/>
          <w:i/>
          <w:sz w:val="24"/>
          <w:szCs w:val="24"/>
        </w:rPr>
      </w:pPr>
      <w:r w:rsidRPr="00947782">
        <w:rPr>
          <w:rFonts w:ascii="Times New Roman" w:hAnsi="Times New Roman" w:cs="Times New Roman"/>
          <w:b/>
          <w:i/>
          <w:sz w:val="24"/>
          <w:szCs w:val="24"/>
        </w:rPr>
        <w:t>Problem Definition</w:t>
      </w:r>
    </w:p>
    <w:p w:rsidR="0047308A" w:rsidRPr="00947782" w:rsidRDefault="0047308A" w:rsidP="0047308A">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lastRenderedPageBreak/>
        <w:t>Several challenges threatening STC's development and productivity are faced in the Company. These challenges included market share attrition and erosion as a result of rivals' activities, decreasing telephony and Internet prices, and increased customer demand for better services. Additionally, the new handheld devices and the need for integration and technology adoption was also a problem for the Company.</w:t>
      </w:r>
    </w:p>
    <w:p w:rsidR="0047308A" w:rsidRPr="00947782" w:rsidRDefault="0047308A" w:rsidP="0047308A">
      <w:pPr>
        <w:tabs>
          <w:tab w:val="left" w:pos="1215"/>
        </w:tabs>
        <w:bidi w:val="0"/>
        <w:spacing w:line="480" w:lineRule="auto"/>
        <w:ind w:firstLine="720"/>
        <w:contextualSpacing/>
        <w:rPr>
          <w:rFonts w:ascii="Times New Roman" w:hAnsi="Times New Roman" w:cs="Times New Roman"/>
          <w:b/>
          <w:i/>
          <w:sz w:val="24"/>
          <w:szCs w:val="24"/>
        </w:rPr>
      </w:pPr>
      <w:r w:rsidRPr="00947782">
        <w:rPr>
          <w:rFonts w:ascii="Times New Roman" w:hAnsi="Times New Roman" w:cs="Times New Roman"/>
          <w:b/>
          <w:i/>
          <w:sz w:val="24"/>
          <w:szCs w:val="24"/>
        </w:rPr>
        <w:t>Proposed Solution</w:t>
      </w:r>
    </w:p>
    <w:p w:rsidR="0047308A" w:rsidRPr="0023486E" w:rsidRDefault="0047308A" w:rsidP="0047308A">
      <w:pPr>
        <w:tabs>
          <w:tab w:val="left" w:pos="1215"/>
        </w:tabs>
        <w:bidi w:val="0"/>
        <w:spacing w:line="480" w:lineRule="auto"/>
        <w:ind w:firstLine="720"/>
        <w:contextualSpacing/>
        <w:rPr>
          <w:rFonts w:asciiTheme="majorBidi" w:hAnsiTheme="majorBidi" w:cstheme="majorBidi"/>
          <w:b/>
          <w:bCs/>
          <w:sz w:val="24"/>
          <w:szCs w:val="24"/>
        </w:rPr>
      </w:pPr>
      <w:r w:rsidRPr="00947782">
        <w:rPr>
          <w:rFonts w:ascii="Times New Roman" w:hAnsi="Times New Roman" w:cs="Times New Roman"/>
          <w:sz w:val="24"/>
          <w:szCs w:val="24"/>
        </w:rPr>
        <w:t>The management at STC agreed to incorporate a Knowledge Management (KM) approach to resolve the challenges. This remedy was an online web portal forum for staff to speak about the technological issues facing them and to share their experiences with others who encountered similar challenges and identified solutions. The KM portal was eventually used by recruits who were able to browse the KM portal's archives and learn about various issues. </w:t>
      </w:r>
    </w:p>
    <w:p w:rsidR="0047308A" w:rsidRDefault="0047308A" w:rsidP="0047308A">
      <w:pPr>
        <w:bidi w:val="0"/>
        <w:rPr>
          <w:rFonts w:asciiTheme="majorBidi" w:hAnsiTheme="majorBidi" w:cstheme="majorBidi"/>
          <w:b/>
          <w:bCs/>
          <w:sz w:val="24"/>
          <w:szCs w:val="24"/>
        </w:rPr>
      </w:pPr>
      <w:r>
        <w:rPr>
          <w:rFonts w:asciiTheme="majorBidi" w:hAnsiTheme="majorBidi" w:cstheme="majorBidi"/>
          <w:b/>
          <w:bCs/>
          <w:sz w:val="24"/>
          <w:szCs w:val="24"/>
        </w:rPr>
        <w:t xml:space="preserve">IIA. Develop SWOT Matrix for your organization. </w:t>
      </w:r>
    </w:p>
    <w:p w:rsidR="0047308A" w:rsidRDefault="0047308A" w:rsidP="0047308A">
      <w:pPr>
        <w:bidi w:val="0"/>
        <w:rPr>
          <w:rFonts w:asciiTheme="majorBidi" w:hAnsiTheme="majorBidi" w:cstheme="majorBidi"/>
          <w:b/>
          <w:bCs/>
          <w:sz w:val="24"/>
          <w:szCs w:val="24"/>
        </w:rPr>
      </w:pPr>
      <w:r w:rsidRPr="00B15343">
        <w:rPr>
          <w:rFonts w:asciiTheme="majorBidi" w:hAnsiTheme="majorBidi" w:cstheme="majorBidi"/>
          <w:b/>
          <w:bCs/>
          <w:sz w:val="24"/>
          <w:szCs w:val="24"/>
        </w:rPr>
        <w:t>A</w:t>
      </w:r>
      <w:r>
        <w:rPr>
          <w:rFonts w:asciiTheme="majorBidi" w:hAnsiTheme="majorBidi" w:cstheme="majorBidi"/>
          <w:b/>
          <w:bCs/>
          <w:sz w:val="24"/>
          <w:szCs w:val="24"/>
        </w:rPr>
        <w:t>NSWER</w:t>
      </w:r>
      <w:r w:rsidRPr="00B15343">
        <w:rPr>
          <w:rFonts w:asciiTheme="majorBidi" w:hAnsiTheme="majorBidi" w:cstheme="majorBidi"/>
          <w:b/>
          <w:bCs/>
          <w:sz w:val="24"/>
          <w:szCs w:val="24"/>
        </w:rPr>
        <w:t>:</w:t>
      </w:r>
    </w:p>
    <w:p w:rsidR="0047308A" w:rsidRPr="00947782" w:rsidRDefault="0047308A" w:rsidP="0047308A">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A SWOT analysis is a structure for assessing the performance of the Company and for strategic planning development. SWOT analyzes internal and external factors and potential for the present and the future. The analysis conducted on STC has indicated several strengths, weaknesses, opportunities, and threats</w:t>
      </w:r>
      <w:r>
        <w:rPr>
          <w:rFonts w:ascii="Times New Roman" w:hAnsi="Times New Roman" w:cs="Times New Roman"/>
          <w:sz w:val="24"/>
          <w:szCs w:val="24"/>
        </w:rPr>
        <w:t xml:space="preserve"> </w:t>
      </w:r>
      <w:r w:rsidRPr="00947782">
        <w:rPr>
          <w:rFonts w:ascii="Times New Roman" w:hAnsi="Times New Roman" w:cs="Times New Roman"/>
          <w:sz w:val="24"/>
          <w:szCs w:val="24"/>
        </w:rPr>
        <w:t>. This study will discuss the various findings of the analysis.</w:t>
      </w:r>
    </w:p>
    <w:p w:rsidR="0047308A" w:rsidRPr="00947782" w:rsidRDefault="0047308A" w:rsidP="0047308A">
      <w:pPr>
        <w:tabs>
          <w:tab w:val="left" w:pos="1215"/>
        </w:tabs>
        <w:bidi w:val="0"/>
        <w:spacing w:line="480" w:lineRule="auto"/>
        <w:ind w:firstLine="720"/>
        <w:contextualSpacing/>
        <w:rPr>
          <w:rFonts w:ascii="Times New Roman" w:hAnsi="Times New Roman" w:cs="Times New Roman"/>
          <w:b/>
          <w:i/>
          <w:sz w:val="24"/>
          <w:szCs w:val="24"/>
        </w:rPr>
      </w:pPr>
      <w:r w:rsidRPr="00947782">
        <w:rPr>
          <w:rFonts w:ascii="Times New Roman" w:hAnsi="Times New Roman" w:cs="Times New Roman"/>
          <w:b/>
          <w:i/>
          <w:sz w:val="24"/>
          <w:szCs w:val="24"/>
        </w:rPr>
        <w:t>Strengths</w:t>
      </w:r>
    </w:p>
    <w:p w:rsidR="0047308A" w:rsidRPr="00947782" w:rsidRDefault="0047308A" w:rsidP="0047308A">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One of the Company's strength</w:t>
      </w:r>
      <w:r>
        <w:rPr>
          <w:rFonts w:ascii="Times New Roman" w:hAnsi="Times New Roman" w:cs="Times New Roman"/>
          <w:sz w:val="24"/>
          <w:szCs w:val="24"/>
        </w:rPr>
        <w:t>s</w:t>
      </w:r>
      <w:r w:rsidRPr="00947782">
        <w:rPr>
          <w:rFonts w:ascii="Times New Roman" w:hAnsi="Times New Roman" w:cs="Times New Roman"/>
          <w:sz w:val="24"/>
          <w:szCs w:val="24"/>
        </w:rPr>
        <w:t xml:space="preserve"> is to established market position across the middle east. According to financial reports by STC, the Company had a turnover of $13.82 billion for the year ended 31 December 2106, over 50% of Saudi Arabia's telecommunications sector. More than 75% of Saudi Arabia has been covered by the High Speed 4 G network, and it has become Saudi Arabia's largest provider. In Saudi Arabia and North Africa, the Company has established </w:t>
      </w:r>
      <w:r w:rsidRPr="00947782">
        <w:rPr>
          <w:rFonts w:ascii="Times New Roman" w:hAnsi="Times New Roman" w:cs="Times New Roman"/>
          <w:sz w:val="24"/>
          <w:szCs w:val="24"/>
        </w:rPr>
        <w:lastRenderedPageBreak/>
        <w:t>a strong presence and has expanded to 25 percent in Malaysia. STC has a 100% holding in Viva, Bahrain, and 26% holding in Viva, Kuwait. The Company is involved in Oger telecom UAE, which controls Turkey's Turkey-based Turk Telecom, Avea. STC has also developed its position in facilities such as IT, media, distribution, and immobilization, to influence its telecommunications investment across the Middle East.</w:t>
      </w:r>
    </w:p>
    <w:p w:rsidR="0047308A" w:rsidRPr="00947782" w:rsidRDefault="0047308A" w:rsidP="0047308A">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STC has an extensive portfolio of services. The service offered by the Company's GSM network services provides a wide range of services, including mobile telephony, online services, data services, etc. DSL and data transmission leases are part of its data services. On 2017 December, STC and Thales announced their cloud encryption service for critical information systems and cybersecurity. The cloud services area is new to the existing portfolio of services. The wide portfolio of services reduces the risk of dependence on a specific type of service. The Company has also signed a 1,95 billion dollars' contract with Saudi Arabia 's government to provide more than 1,3 million homes with fast speed optic fib</w:t>
      </w:r>
      <w:r>
        <w:rPr>
          <w:rFonts w:ascii="Times New Roman" w:hAnsi="Times New Roman" w:cs="Times New Roman"/>
          <w:sz w:val="24"/>
          <w:szCs w:val="24"/>
        </w:rPr>
        <w:t>er</w:t>
      </w:r>
      <w:r w:rsidRPr="00947782">
        <w:rPr>
          <w:rFonts w:ascii="Times New Roman" w:hAnsi="Times New Roman" w:cs="Times New Roman"/>
          <w:sz w:val="24"/>
          <w:szCs w:val="24"/>
        </w:rPr>
        <w:t xml:space="preserve"> services by 2020.</w:t>
      </w:r>
    </w:p>
    <w:p w:rsidR="0047308A" w:rsidRPr="00947782" w:rsidRDefault="0047308A" w:rsidP="0047308A">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The Company has established a strong brand value in the Arabian markets. In 2016, brand financing rankings were 500 in the world, and STC ranked 252nd in the world ranking, making it the most important brand in the Middle East. STC's brand value grew to $6.2 billion by 11 percent in 2016 and was ahead of emirates, the largest airline in the world, based in the UAE. The strong brand value helped STC grow in the Middle East and illustrates its goodwill with its stakeholders.</w:t>
      </w:r>
    </w:p>
    <w:p w:rsidR="0047308A" w:rsidRPr="00947782" w:rsidRDefault="0047308A" w:rsidP="0047308A">
      <w:pPr>
        <w:tabs>
          <w:tab w:val="left" w:pos="1215"/>
        </w:tabs>
        <w:bidi w:val="0"/>
        <w:spacing w:line="480" w:lineRule="auto"/>
        <w:ind w:firstLine="720"/>
        <w:contextualSpacing/>
        <w:rPr>
          <w:rFonts w:ascii="Times New Roman" w:hAnsi="Times New Roman" w:cs="Times New Roman"/>
          <w:b/>
          <w:i/>
          <w:sz w:val="24"/>
          <w:szCs w:val="24"/>
        </w:rPr>
      </w:pPr>
      <w:r w:rsidRPr="00947782">
        <w:rPr>
          <w:rFonts w:ascii="Times New Roman" w:hAnsi="Times New Roman" w:cs="Times New Roman"/>
          <w:b/>
          <w:i/>
          <w:sz w:val="24"/>
          <w:szCs w:val="24"/>
        </w:rPr>
        <w:t xml:space="preserve">Weaknesses </w:t>
      </w:r>
    </w:p>
    <w:p w:rsidR="0047308A" w:rsidRPr="00947782" w:rsidRDefault="0047308A" w:rsidP="0047308A">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 xml:space="preserve">A major threat facing STC is limited international presence. Emerging trends indicate that businesses of all sizes compete in today's dynamic business environment in international markets. Such kind of development will offer numerous advantages, such as accelerated business </w:t>
      </w:r>
      <w:r w:rsidRPr="00947782">
        <w:rPr>
          <w:rFonts w:ascii="Times New Roman" w:hAnsi="Times New Roman" w:cs="Times New Roman"/>
          <w:sz w:val="24"/>
          <w:szCs w:val="24"/>
        </w:rPr>
        <w:lastRenderedPageBreak/>
        <w:t>growth and opportunities for diversification. Saudi Company has dominated mainly in the Asian countries and the middle east. International presence ensures that the Company achieves more foreign markets and an added competitive advantage to keep its profits rising.</w:t>
      </w:r>
    </w:p>
    <w:p w:rsidR="0047308A" w:rsidRPr="00947782" w:rsidRDefault="0047308A" w:rsidP="0047308A">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Another challenge facing STC is its declining bottom line. The bottom line relates to the relative location of the net profit statistic in the financial statement of the business. The days of hot development have slowly crowded the telecom market to a fade memory for domestic telecommunications companies. The top growth of Mobily, which posted a c.22 percent year over compound year growth rate rise over 2010-2012, decreased to c.7 percent annually in 2013 and previously contributed to a c.5 percent increase in 2014. STC, on the other hand, also reported a 6% decrease in revenues in the first quarter of 2014, despite the significant margin improvement leading to robust final growth.</w:t>
      </w:r>
    </w:p>
    <w:p w:rsidR="0047308A" w:rsidRPr="00947782" w:rsidRDefault="0047308A" w:rsidP="0047308A">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b/>
          <w:i/>
          <w:sz w:val="24"/>
          <w:szCs w:val="24"/>
        </w:rPr>
        <w:t>Opportunities</w:t>
      </w:r>
    </w:p>
    <w:p w:rsidR="0047308A" w:rsidRPr="00947782" w:rsidRDefault="0047308A" w:rsidP="0047308A">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STC is the biggest telecommunications company in Saudi Arabia. One of the main opportunit</w:t>
      </w:r>
      <w:r>
        <w:rPr>
          <w:rFonts w:ascii="Times New Roman" w:hAnsi="Times New Roman" w:cs="Times New Roman"/>
          <w:sz w:val="24"/>
          <w:szCs w:val="24"/>
        </w:rPr>
        <w:t>ies</w:t>
      </w:r>
      <w:r w:rsidRPr="00947782">
        <w:rPr>
          <w:rFonts w:ascii="Times New Roman" w:hAnsi="Times New Roman" w:cs="Times New Roman"/>
          <w:sz w:val="24"/>
          <w:szCs w:val="24"/>
        </w:rPr>
        <w:t xml:space="preserve"> the Company has is its expansion to Asian countries. Over the years in operation, the organization has known the value of maintaining its business clients connected with the latest and most dependable communication technologies. Hence, STC has partnered with Intelsat, a company operating the world's first Globalized Network to drive broadband in Asian countries. Intelsat has indicated that they value STC needs and are partnering to further business with STC's expansive network and growth capability. STC currently uses four additional Intelsat Globalized Network satellites to ensure that business customers always have access to high-quality and efficient connectivity.</w:t>
      </w:r>
    </w:p>
    <w:p w:rsidR="0047308A" w:rsidRPr="00947782" w:rsidRDefault="0047308A" w:rsidP="0047308A">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 xml:space="preserve">Moreover, the rise of the telecoms industry has allowed smartphone users to grow dramatically, with over 44 million internet subscribers, 88 percent of the smartphone. STC is the </w:t>
      </w:r>
      <w:r w:rsidRPr="00947782">
        <w:rPr>
          <w:rFonts w:ascii="Times New Roman" w:hAnsi="Times New Roman" w:cs="Times New Roman"/>
          <w:sz w:val="24"/>
          <w:szCs w:val="24"/>
        </w:rPr>
        <w:lastRenderedPageBreak/>
        <w:t xml:space="preserve">largest telecommunication industry has gained profit from the smartphone project. Throughout 2019, Saudi Arabia, for instance, experienced the decline in usage of mobile phones, with revenues decreasing two digits, although smartphones saw a greater rise throughout prominence and good results. In terms of cell phone usage, Saudi Arabia ranks third worldwide, with almost three-quarters of the population utilizing digital mobile apps. </w:t>
      </w:r>
    </w:p>
    <w:p w:rsidR="0047308A" w:rsidRPr="00947782" w:rsidRDefault="0047308A" w:rsidP="0047308A">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 xml:space="preserve">The organization is gaining a lot from the adoption of 4 G technology by internet users. The 4 G services of STC are constantly developing and inspired, reflecting the world's greater commitment to this new technology. 4 G services grew to around 65 percent in many parts of the Kingdom and achieved speeds of up to 100 Mbps by the end of 2012.  To extend 4 G services to a band of frequencies and coverages, STC has worked aggressively to improve its investment in the wireless network infrastructure and to deliver the new global technology, planning to cover 90% by the end of 2014. </w:t>
      </w:r>
    </w:p>
    <w:p w:rsidR="0047308A" w:rsidRPr="00947782" w:rsidRDefault="0047308A" w:rsidP="0047308A">
      <w:pPr>
        <w:tabs>
          <w:tab w:val="left" w:pos="1215"/>
        </w:tabs>
        <w:bidi w:val="0"/>
        <w:spacing w:line="480" w:lineRule="auto"/>
        <w:ind w:firstLine="720"/>
        <w:contextualSpacing/>
        <w:rPr>
          <w:rFonts w:ascii="Times New Roman" w:hAnsi="Times New Roman" w:cs="Times New Roman"/>
          <w:b/>
          <w:i/>
          <w:sz w:val="24"/>
          <w:szCs w:val="24"/>
        </w:rPr>
      </w:pPr>
      <w:r w:rsidRPr="00947782">
        <w:rPr>
          <w:rFonts w:ascii="Times New Roman" w:hAnsi="Times New Roman" w:cs="Times New Roman"/>
          <w:b/>
          <w:i/>
          <w:sz w:val="24"/>
          <w:szCs w:val="24"/>
        </w:rPr>
        <w:t>Threats</w:t>
      </w:r>
    </w:p>
    <w:p w:rsidR="0047308A" w:rsidRPr="00947782" w:rsidRDefault="0047308A" w:rsidP="0047308A">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Threats are a part of the business environment.  As of any other company, STC experiences several threats too. To begin with, the Saudi industry in telecommunications is evolving significantly with the liberalization of mobile and fixed networks, adding fresh competitors and a variety of digital services in recent years. The year 2008 was marked with a new telecom operator entering the market with another growth in penetration levels and intensified rivalry. However, in 2005, STC began to adjust its marketing approach to the upcoming arrival of its second mobile operator. International Data Corporation stated in the past 18 months that STC is focusing on fast acquisitions of subscribers by expanding its prepayment program to lower-dollar subscribers and consumers, which has lowered the entry barrier without a recognized background.</w:t>
      </w:r>
    </w:p>
    <w:p w:rsidR="0047308A" w:rsidRPr="00947782" w:rsidRDefault="0047308A" w:rsidP="0047308A">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lastRenderedPageBreak/>
        <w:t>Additionally, STC is working hard to eliminate the threat of cybersecurity. Cybersecurity or network security threat is a malicious act aimed at damaging information, stealing records, or otherwise disturbing digital life. Cyberattacks contain risks such as computer malware, breaches of privacy, and Denial of Service attacks. Nevertheless, STC has partnered with Netscout to improve the information defen</w:t>
      </w:r>
      <w:r>
        <w:rPr>
          <w:rFonts w:ascii="Times New Roman" w:hAnsi="Times New Roman" w:cs="Times New Roman"/>
          <w:sz w:val="24"/>
          <w:szCs w:val="24"/>
        </w:rPr>
        <w:t>s</w:t>
      </w:r>
      <w:r w:rsidRPr="00947782">
        <w:rPr>
          <w:rFonts w:ascii="Times New Roman" w:hAnsi="Times New Roman" w:cs="Times New Roman"/>
          <w:sz w:val="24"/>
          <w:szCs w:val="24"/>
        </w:rPr>
        <w:t>e capability of Distributed Denial of Service networks. The agreement enables STC to offer a higher level of Distributed Denial of Service protection to its customers and partners in the Middle East and North Africa.</w:t>
      </w:r>
    </w:p>
    <w:p w:rsidR="0047308A" w:rsidRDefault="0047308A" w:rsidP="0047308A">
      <w:pPr>
        <w:tabs>
          <w:tab w:val="left" w:pos="1215"/>
        </w:tabs>
        <w:bidi w:val="0"/>
        <w:spacing w:line="480" w:lineRule="auto"/>
        <w:ind w:firstLine="720"/>
        <w:contextualSpacing/>
        <w:rPr>
          <w:rFonts w:asciiTheme="majorBidi" w:hAnsiTheme="majorBidi" w:cstheme="majorBidi"/>
          <w:b/>
          <w:bCs/>
          <w:sz w:val="24"/>
          <w:szCs w:val="24"/>
        </w:rPr>
      </w:pPr>
      <w:r w:rsidRPr="00947782">
        <w:rPr>
          <w:rFonts w:ascii="Times New Roman" w:hAnsi="Times New Roman" w:cs="Times New Roman"/>
          <w:sz w:val="24"/>
          <w:szCs w:val="24"/>
        </w:rPr>
        <w:t>Lastly, political instability is also another factor affecting the Company. Political instability is the propensity of a government to collapse either because of conflicts or rampant competition between various political parties. There is a strong connection between economic growth and political stability. Investment and economic development can be reduced by insecurity, on the one hand, affiliated with an unstable political circle. Low economic performance, on the other hand, it could lead to the collapse of government and political unrest. Political stability can nevertheless be achieved by oppression or the implementation of an unusual political movement. Political stability is a sword with two sides in these cases.</w:t>
      </w:r>
    </w:p>
    <w:p w:rsidR="0047308A" w:rsidRDefault="0047308A" w:rsidP="0047308A">
      <w:pPr>
        <w:bidi w:val="0"/>
        <w:jc w:val="both"/>
        <w:rPr>
          <w:rFonts w:asciiTheme="majorBidi" w:hAnsiTheme="majorBidi" w:cstheme="majorBidi"/>
          <w:b/>
          <w:bCs/>
          <w:sz w:val="24"/>
          <w:szCs w:val="24"/>
        </w:rPr>
      </w:pPr>
      <w:r>
        <w:rPr>
          <w:rFonts w:asciiTheme="majorBidi" w:hAnsiTheme="majorBidi" w:cstheme="majorBidi"/>
          <w:b/>
          <w:bCs/>
          <w:sz w:val="24"/>
          <w:szCs w:val="24"/>
        </w:rPr>
        <w:t xml:space="preserve">IIB. For your organization, suggest how do you convert weaknesses into strengths and threats into opportunities? </w:t>
      </w:r>
    </w:p>
    <w:p w:rsidR="0047308A" w:rsidRDefault="0047308A" w:rsidP="0047308A">
      <w:pPr>
        <w:bidi w:val="0"/>
        <w:rPr>
          <w:rFonts w:asciiTheme="majorBidi" w:hAnsiTheme="majorBidi" w:cstheme="majorBidi"/>
          <w:b/>
          <w:bCs/>
          <w:sz w:val="24"/>
          <w:szCs w:val="24"/>
        </w:rPr>
      </w:pPr>
      <w:r w:rsidRPr="00B15343">
        <w:rPr>
          <w:rFonts w:asciiTheme="majorBidi" w:hAnsiTheme="majorBidi" w:cstheme="majorBidi"/>
          <w:b/>
          <w:bCs/>
          <w:sz w:val="24"/>
          <w:szCs w:val="24"/>
        </w:rPr>
        <w:t>A</w:t>
      </w:r>
      <w:r>
        <w:rPr>
          <w:rFonts w:asciiTheme="majorBidi" w:hAnsiTheme="majorBidi" w:cstheme="majorBidi"/>
          <w:b/>
          <w:bCs/>
          <w:sz w:val="24"/>
          <w:szCs w:val="24"/>
        </w:rPr>
        <w:t>NSWER</w:t>
      </w:r>
      <w:r w:rsidRPr="00B15343">
        <w:rPr>
          <w:rFonts w:asciiTheme="majorBidi" w:hAnsiTheme="majorBidi" w:cstheme="majorBidi"/>
          <w:b/>
          <w:bCs/>
          <w:sz w:val="24"/>
          <w:szCs w:val="24"/>
        </w:rPr>
        <w:t>:</w:t>
      </w:r>
    </w:p>
    <w:p w:rsidR="0047308A" w:rsidRPr="00947782" w:rsidRDefault="0047308A" w:rsidP="0047308A">
      <w:pPr>
        <w:tabs>
          <w:tab w:val="left" w:pos="1215"/>
        </w:tabs>
        <w:bidi w:val="0"/>
        <w:spacing w:line="480" w:lineRule="auto"/>
        <w:ind w:firstLine="720"/>
        <w:contextualSpacing/>
        <w:rPr>
          <w:rFonts w:ascii="Times New Roman" w:hAnsi="Times New Roman" w:cs="Times New Roman"/>
          <w:i/>
          <w:sz w:val="24"/>
          <w:szCs w:val="24"/>
        </w:rPr>
      </w:pPr>
      <w:r w:rsidRPr="00947782">
        <w:rPr>
          <w:rFonts w:ascii="Times New Roman" w:hAnsi="Times New Roman" w:cs="Times New Roman"/>
          <w:b/>
          <w:bCs/>
          <w:i/>
          <w:sz w:val="24"/>
          <w:szCs w:val="24"/>
        </w:rPr>
        <w:t>Weaknesses into Strengths</w:t>
      </w:r>
    </w:p>
    <w:p w:rsidR="0047308A" w:rsidRPr="00947782" w:rsidRDefault="0047308A" w:rsidP="0047308A">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Risks have long proved to be part of the corporate world. Like any other company, the organization has invested in many ways to turn our flaws into strengths. First of all, the Company has accepted that there are weaknesses in our operations. Denying that there are risks in the organization will never solve a threat issue. Acceptance offers an opportunity for the organization to study the issue at hand and learn how to eliminate it.</w:t>
      </w:r>
    </w:p>
    <w:p w:rsidR="0047308A" w:rsidRPr="00947782" w:rsidRDefault="0047308A" w:rsidP="0047308A">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lastRenderedPageBreak/>
        <w:t>Additionally, the STC company is researching reliable sources of information on how to address the risks. There is a high possibility that most of the challenges faced by organizations could be addressed across a wide range of organizations. One way to eliminate such common weaknesses is to research how organizations deal with them. However, you only need to be careful to take counter-measures from reliable sources.</w:t>
      </w:r>
    </w:p>
    <w:p w:rsidR="0047308A" w:rsidRPr="00947782" w:rsidRDefault="0047308A" w:rsidP="0047308A">
      <w:pPr>
        <w:tabs>
          <w:tab w:val="left" w:pos="1215"/>
        </w:tabs>
        <w:bidi w:val="0"/>
        <w:spacing w:line="480" w:lineRule="auto"/>
        <w:ind w:firstLine="720"/>
        <w:contextualSpacing/>
        <w:rPr>
          <w:rFonts w:ascii="Times New Roman" w:hAnsi="Times New Roman" w:cs="Times New Roman"/>
          <w:i/>
          <w:sz w:val="24"/>
          <w:szCs w:val="24"/>
        </w:rPr>
      </w:pPr>
      <w:r w:rsidRPr="00947782">
        <w:rPr>
          <w:rFonts w:ascii="Times New Roman" w:hAnsi="Times New Roman" w:cs="Times New Roman"/>
          <w:b/>
          <w:bCs/>
          <w:i/>
          <w:sz w:val="24"/>
          <w:szCs w:val="24"/>
        </w:rPr>
        <w:t>Threats into Opportunities</w:t>
      </w:r>
    </w:p>
    <w:p w:rsidR="0047308A" w:rsidRPr="00947782" w:rsidRDefault="0047308A" w:rsidP="0047308A">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The business environment has always been full of factors beyond what an organization can control. For example, no business can prevent risks from occurring because they are dynamic. The only way to mitigate risks is to be smart and well prepared for any circumstance with sufficient resources. One of the ways to ensure preparedness is by hiring well-trained employees. This way, an organization can put its trust in the employee to be assured that all risks about a particular field are well addressed. Besides, an organization can work towards being good enough for risks. Even though it may never be great at all, some are important enough to make an extra effort to learn more, practice and acquire basic skills. I believe that what defines how strong an organization will be in a certain field is the role of its commitment to developing skills and its enthusiasm for it.</w:t>
      </w:r>
    </w:p>
    <w:p w:rsidR="0047308A" w:rsidRDefault="0047308A" w:rsidP="0047308A">
      <w:pPr>
        <w:tabs>
          <w:tab w:val="left" w:pos="1215"/>
        </w:tabs>
        <w:bidi w:val="0"/>
        <w:spacing w:line="480" w:lineRule="auto"/>
        <w:ind w:firstLine="720"/>
        <w:contextualSpacing/>
        <w:rPr>
          <w:rFonts w:asciiTheme="majorBidi" w:hAnsiTheme="majorBidi" w:cstheme="majorBidi"/>
          <w:b/>
          <w:bCs/>
          <w:sz w:val="24"/>
          <w:szCs w:val="24"/>
        </w:rPr>
      </w:pPr>
      <w:r w:rsidRPr="00947782">
        <w:rPr>
          <w:rFonts w:ascii="Times New Roman" w:hAnsi="Times New Roman" w:cs="Times New Roman"/>
          <w:sz w:val="24"/>
          <w:szCs w:val="24"/>
        </w:rPr>
        <w:t>In conclusion, risks are unavoidable. A company cannot change the dynamics of its market climate but can change how well it handles risks through diligent preparation and a range of experience. The more time it spends on something, the better it gets.</w:t>
      </w:r>
    </w:p>
    <w:p w:rsidR="0047308A" w:rsidRDefault="0047308A" w:rsidP="0047308A">
      <w:pPr>
        <w:pStyle w:val="ListParagraph"/>
        <w:numPr>
          <w:ilvl w:val="0"/>
          <w:numId w:val="15"/>
        </w:numPr>
        <w:rPr>
          <w:rFonts w:asciiTheme="majorBidi" w:hAnsiTheme="majorBidi" w:cstheme="majorBidi"/>
          <w:b/>
          <w:bCs/>
          <w:sz w:val="24"/>
          <w:szCs w:val="24"/>
        </w:rPr>
      </w:pPr>
      <w:r>
        <w:rPr>
          <w:rFonts w:asciiTheme="majorBidi" w:hAnsiTheme="majorBidi" w:cstheme="majorBidi"/>
          <w:b/>
          <w:bCs/>
          <w:sz w:val="24"/>
          <w:szCs w:val="24"/>
        </w:rPr>
        <w:t xml:space="preserve">Project </w:t>
      </w:r>
    </w:p>
    <w:p w:rsidR="0047308A" w:rsidRPr="00D907C6" w:rsidRDefault="0047308A" w:rsidP="0047308A">
      <w:pPr>
        <w:bidi w:val="0"/>
        <w:rPr>
          <w:rFonts w:asciiTheme="majorBidi" w:hAnsiTheme="majorBidi" w:cstheme="majorBidi"/>
          <w:sz w:val="24"/>
          <w:szCs w:val="24"/>
        </w:rPr>
      </w:pPr>
      <w:r w:rsidRPr="00D907C6">
        <w:rPr>
          <w:rFonts w:asciiTheme="majorBidi" w:hAnsiTheme="majorBidi" w:cstheme="majorBidi"/>
          <w:sz w:val="24"/>
          <w:szCs w:val="24"/>
        </w:rPr>
        <w:t xml:space="preserve">Explain the impact of </w:t>
      </w:r>
      <w:r w:rsidRPr="00D907C6">
        <w:rPr>
          <w:rFonts w:asciiTheme="majorBidi" w:hAnsiTheme="majorBidi" w:cstheme="majorBidi"/>
          <w:b/>
          <w:bCs/>
          <w:sz w:val="24"/>
          <w:szCs w:val="24"/>
        </w:rPr>
        <w:t>specific</w:t>
      </w:r>
      <w:r>
        <w:rPr>
          <w:rFonts w:asciiTheme="majorBidi" w:hAnsiTheme="majorBidi" w:cstheme="majorBidi"/>
          <w:sz w:val="24"/>
          <w:szCs w:val="24"/>
        </w:rPr>
        <w:t xml:space="preserve"> </w:t>
      </w:r>
      <w:r w:rsidRPr="00D907C6">
        <w:rPr>
          <w:rFonts w:asciiTheme="majorBidi" w:hAnsiTheme="majorBidi" w:cstheme="majorBidi"/>
          <w:sz w:val="24"/>
          <w:szCs w:val="24"/>
        </w:rPr>
        <w:t xml:space="preserve">external environmental factors </w:t>
      </w:r>
      <w:r>
        <w:rPr>
          <w:rFonts w:asciiTheme="majorBidi" w:hAnsiTheme="majorBidi" w:cstheme="majorBidi"/>
          <w:sz w:val="24"/>
          <w:szCs w:val="24"/>
        </w:rPr>
        <w:t xml:space="preserve">listed below </w:t>
      </w:r>
      <w:r w:rsidRPr="00D907C6">
        <w:rPr>
          <w:rFonts w:asciiTheme="majorBidi" w:hAnsiTheme="majorBidi" w:cstheme="majorBidi"/>
          <w:sz w:val="24"/>
          <w:szCs w:val="24"/>
        </w:rPr>
        <w:t>on the internal factors/business variables of your organization</w:t>
      </w:r>
      <w:r>
        <w:rPr>
          <w:rFonts w:asciiTheme="majorBidi" w:hAnsiTheme="majorBidi" w:cstheme="majorBidi"/>
          <w:sz w:val="24"/>
          <w:szCs w:val="24"/>
        </w:rPr>
        <w:t xml:space="preserve"> and suggest corrective actions/strategies</w:t>
      </w:r>
    </w:p>
    <w:p w:rsidR="0047308A" w:rsidRDefault="0047308A" w:rsidP="0047308A">
      <w:pPr>
        <w:bidi w:val="0"/>
        <w:rPr>
          <w:rFonts w:asciiTheme="majorBidi" w:hAnsiTheme="majorBidi" w:cstheme="majorBidi"/>
          <w:b/>
          <w:bCs/>
          <w:sz w:val="24"/>
          <w:szCs w:val="24"/>
        </w:rPr>
      </w:pPr>
      <w:r w:rsidRPr="00B15343">
        <w:rPr>
          <w:rFonts w:asciiTheme="majorBidi" w:hAnsiTheme="majorBidi" w:cstheme="majorBidi"/>
          <w:b/>
          <w:bCs/>
          <w:sz w:val="24"/>
          <w:szCs w:val="24"/>
        </w:rPr>
        <w:t>A</w:t>
      </w:r>
      <w:r>
        <w:rPr>
          <w:rFonts w:asciiTheme="majorBidi" w:hAnsiTheme="majorBidi" w:cstheme="majorBidi"/>
          <w:b/>
          <w:bCs/>
          <w:sz w:val="24"/>
          <w:szCs w:val="24"/>
        </w:rPr>
        <w:t>NSWER</w:t>
      </w:r>
      <w:r w:rsidRPr="00B15343">
        <w:rPr>
          <w:rFonts w:asciiTheme="majorBidi" w:hAnsiTheme="majorBidi" w:cstheme="majorBidi"/>
          <w:b/>
          <w:bCs/>
          <w:sz w:val="24"/>
          <w:szCs w:val="24"/>
        </w:rPr>
        <w:t>:</w:t>
      </w:r>
    </w:p>
    <w:p w:rsidR="0047308A" w:rsidRPr="00947782" w:rsidRDefault="0047308A" w:rsidP="0047308A">
      <w:pPr>
        <w:bidi w:val="0"/>
        <w:spacing w:line="480" w:lineRule="auto"/>
        <w:ind w:firstLine="720"/>
        <w:contextualSpacing/>
        <w:rPr>
          <w:rFonts w:ascii="Times New Roman" w:hAnsi="Times New Roman" w:cs="Times New Roman"/>
          <w:b/>
          <w:i/>
          <w:sz w:val="24"/>
          <w:szCs w:val="24"/>
        </w:rPr>
      </w:pPr>
      <w:r w:rsidRPr="00947782">
        <w:rPr>
          <w:rFonts w:ascii="Times New Roman" w:hAnsi="Times New Roman" w:cs="Times New Roman"/>
          <w:b/>
          <w:sz w:val="24"/>
          <w:szCs w:val="24"/>
        </w:rPr>
        <w:t>Economic Factors</w:t>
      </w:r>
    </w:p>
    <w:p w:rsidR="0047308A" w:rsidRPr="00947782" w:rsidRDefault="0047308A" w:rsidP="0047308A">
      <w:pPr>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lastRenderedPageBreak/>
        <w:t xml:space="preserve">Various economic factors affect businesses in various ways. Like any other company, the STC faces some of these challenges. For instance, an overall economic drop could lead to an abrupt and unexpected loss. Additionally, an increase in the rate of interest can cause an increase in the cost of borrowing due to the increase in the interest of expense for long-term and short term debt. To counter these effects, the Company reacts by reducing the costs or diversifying its customer base to ensure that revenues are not dependent on just one segment or region. </w:t>
      </w:r>
    </w:p>
    <w:p w:rsidR="0047308A" w:rsidRPr="00947782" w:rsidRDefault="0047308A" w:rsidP="0047308A">
      <w:pPr>
        <w:bidi w:val="0"/>
        <w:spacing w:line="480" w:lineRule="auto"/>
        <w:ind w:firstLine="720"/>
        <w:contextualSpacing/>
        <w:rPr>
          <w:rFonts w:ascii="Times New Roman" w:hAnsi="Times New Roman" w:cs="Times New Roman"/>
          <w:b/>
          <w:i/>
          <w:sz w:val="24"/>
          <w:szCs w:val="24"/>
        </w:rPr>
      </w:pPr>
      <w:r w:rsidRPr="00947782">
        <w:rPr>
          <w:rFonts w:ascii="Times New Roman" w:hAnsi="Times New Roman" w:cs="Times New Roman"/>
          <w:b/>
          <w:i/>
          <w:sz w:val="24"/>
          <w:szCs w:val="24"/>
        </w:rPr>
        <w:t>Social Factor</w:t>
      </w:r>
    </w:p>
    <w:p w:rsidR="0047308A" w:rsidRPr="00947782" w:rsidRDefault="0047308A" w:rsidP="0047308A">
      <w:pPr>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The total of beliefs, customs, practices, and behaviors of society are part of the social environment that affects a company. The values, beliefs, and practices of society will affect a company's preferences and needs.  In this case, the STC company uses and adapts to its external social environment for it to counter its effect in the future. </w:t>
      </w:r>
    </w:p>
    <w:p w:rsidR="0047308A" w:rsidRPr="00947782" w:rsidRDefault="0047308A" w:rsidP="0047308A">
      <w:pPr>
        <w:bidi w:val="0"/>
        <w:spacing w:line="480" w:lineRule="auto"/>
        <w:ind w:firstLine="720"/>
        <w:contextualSpacing/>
        <w:rPr>
          <w:rFonts w:ascii="Times New Roman" w:hAnsi="Times New Roman" w:cs="Times New Roman"/>
          <w:b/>
          <w:i/>
          <w:sz w:val="24"/>
          <w:szCs w:val="24"/>
        </w:rPr>
      </w:pPr>
      <w:r w:rsidRPr="00947782">
        <w:rPr>
          <w:rFonts w:ascii="Times New Roman" w:hAnsi="Times New Roman" w:cs="Times New Roman"/>
          <w:b/>
          <w:i/>
          <w:sz w:val="24"/>
          <w:szCs w:val="24"/>
        </w:rPr>
        <w:t>Political Factor</w:t>
      </w:r>
    </w:p>
    <w:p w:rsidR="0047308A" w:rsidRPr="00947782" w:rsidRDefault="0047308A" w:rsidP="0047308A">
      <w:pPr>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Changes to the political environment or government policy relating to financial affairs are some of the political factors that affect any internal business factors. Modifications of import and export laws and regulations, tariffs, taxes, and other regulations can all adversely affect a business. Since there is less accuracy in the prediction of the political effects, it becomes hard for any company to come up with a satisfactory solution on this matter. However, the STC company uses an insurance farm to protect itself from any occurrence of any political effect in the country.</w:t>
      </w:r>
    </w:p>
    <w:p w:rsidR="0047308A" w:rsidRPr="00947782" w:rsidRDefault="0047308A" w:rsidP="0047308A">
      <w:pPr>
        <w:bidi w:val="0"/>
        <w:spacing w:line="480" w:lineRule="auto"/>
        <w:ind w:firstLine="720"/>
        <w:contextualSpacing/>
        <w:rPr>
          <w:rFonts w:ascii="Times New Roman" w:hAnsi="Times New Roman" w:cs="Times New Roman"/>
          <w:i/>
          <w:sz w:val="24"/>
          <w:szCs w:val="24"/>
        </w:rPr>
      </w:pPr>
      <w:r w:rsidRPr="00947782">
        <w:rPr>
          <w:rFonts w:ascii="Times New Roman" w:hAnsi="Times New Roman" w:cs="Times New Roman"/>
          <w:b/>
          <w:i/>
          <w:sz w:val="24"/>
          <w:szCs w:val="24"/>
        </w:rPr>
        <w:t>Cultural Factors</w:t>
      </w:r>
    </w:p>
    <w:p w:rsidR="0047308A" w:rsidRPr="00947782" w:rsidRDefault="0047308A" w:rsidP="0047308A">
      <w:pPr>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 xml:space="preserve">Corporate culture refers to the beliefs and conduct of a company that determines how its staff and management interact and manage external transactions. Corporate culture is often implicit and not explicitly defined. It develops from the cumulative characteristics of people hired by the Company over time. These cultural practices will be reflected in its dress code, </w:t>
      </w:r>
      <w:r w:rsidRPr="00947782">
        <w:rPr>
          <w:rFonts w:ascii="Times New Roman" w:hAnsi="Times New Roman" w:cs="Times New Roman"/>
          <w:sz w:val="24"/>
          <w:szCs w:val="24"/>
        </w:rPr>
        <w:lastRenderedPageBreak/>
        <w:t>business times, the establishment of offices, staff benefits, turnover, decision making, customer treatment, customer satisfaction, and any other aspect of the business. In the STC company, there is a well defined and visible culture of having three shifts per day (eight hours per shift). The Company also portrays good management and supervisory activities, ha</w:t>
      </w:r>
      <w:r>
        <w:rPr>
          <w:rFonts w:ascii="Times New Roman" w:hAnsi="Times New Roman" w:cs="Times New Roman"/>
          <w:sz w:val="24"/>
          <w:szCs w:val="24"/>
        </w:rPr>
        <w:t>s</w:t>
      </w:r>
      <w:r w:rsidRPr="00947782">
        <w:rPr>
          <w:rFonts w:ascii="Times New Roman" w:hAnsi="Times New Roman" w:cs="Times New Roman"/>
          <w:sz w:val="24"/>
          <w:szCs w:val="24"/>
        </w:rPr>
        <w:t xml:space="preserve"> pay time offs</w:t>
      </w:r>
      <w:r>
        <w:rPr>
          <w:rFonts w:ascii="Times New Roman" w:hAnsi="Times New Roman" w:cs="Times New Roman"/>
          <w:sz w:val="24"/>
          <w:szCs w:val="24"/>
        </w:rPr>
        <w:t>,</w:t>
      </w:r>
      <w:r w:rsidRPr="00947782">
        <w:rPr>
          <w:rFonts w:ascii="Times New Roman" w:hAnsi="Times New Roman" w:cs="Times New Roman"/>
          <w:sz w:val="24"/>
          <w:szCs w:val="24"/>
        </w:rPr>
        <w:t xml:space="preserve"> and offers insurance policies to its employees. </w:t>
      </w:r>
    </w:p>
    <w:p w:rsidR="0047308A" w:rsidRPr="00947782" w:rsidRDefault="0047308A" w:rsidP="0047308A">
      <w:pPr>
        <w:bidi w:val="0"/>
        <w:spacing w:line="480" w:lineRule="auto"/>
        <w:ind w:firstLine="720"/>
        <w:contextualSpacing/>
        <w:rPr>
          <w:rFonts w:ascii="Times New Roman" w:hAnsi="Times New Roman" w:cs="Times New Roman"/>
          <w:i/>
          <w:sz w:val="24"/>
          <w:szCs w:val="24"/>
        </w:rPr>
      </w:pPr>
      <w:r w:rsidRPr="00947782">
        <w:rPr>
          <w:rFonts w:ascii="Times New Roman" w:hAnsi="Times New Roman" w:cs="Times New Roman"/>
          <w:b/>
          <w:i/>
          <w:sz w:val="24"/>
          <w:szCs w:val="24"/>
        </w:rPr>
        <w:t>Demographic Factors</w:t>
      </w:r>
    </w:p>
    <w:p w:rsidR="0047308A" w:rsidRPr="00947782" w:rsidRDefault="0047308A" w:rsidP="0047308A">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The population characteristics of businesses used in identifying the product preferences and the buying behaviors of consumers are referred to as demographic. Additionally, demographics affect the cost, product, and services offered to customers in other industry variables. If advertisement strategies are matched with consumers ' preferences, sales are expected to rise. To counter the demographic effect, the STC company creates a profile for its customer base with its target market features. The Company's main clients or target audience is established, and marketing materials developed.</w:t>
      </w:r>
    </w:p>
    <w:p w:rsidR="0047308A" w:rsidRPr="00947782" w:rsidRDefault="0047308A" w:rsidP="0047308A">
      <w:pPr>
        <w:tabs>
          <w:tab w:val="left" w:pos="1215"/>
        </w:tabs>
        <w:bidi w:val="0"/>
        <w:spacing w:line="480" w:lineRule="auto"/>
        <w:ind w:firstLine="720"/>
        <w:contextualSpacing/>
        <w:rPr>
          <w:rFonts w:ascii="Times New Roman" w:hAnsi="Times New Roman" w:cs="Times New Roman"/>
          <w:b/>
          <w:i/>
          <w:sz w:val="24"/>
          <w:szCs w:val="24"/>
        </w:rPr>
      </w:pPr>
      <w:r w:rsidRPr="00947782">
        <w:rPr>
          <w:rFonts w:ascii="Times New Roman" w:hAnsi="Times New Roman" w:cs="Times New Roman"/>
          <w:b/>
          <w:i/>
          <w:sz w:val="24"/>
          <w:szCs w:val="24"/>
        </w:rPr>
        <w:t>Environmental Factors</w:t>
      </w:r>
    </w:p>
    <w:p w:rsidR="0047308A" w:rsidRPr="00947782" w:rsidRDefault="0047308A" w:rsidP="0047308A">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The uncontrollable variables that affect the success of a company include climate, politics, competition, consumers, and even the weather. Therefore, the stability and productivity of a company depend on its ability to detect and respond to external environmental changes quickly. Looking at the STC company, the use of SWOT analysis tool plays a huge role in ensuring that the Company stays on the safe side concerning environmental factors.</w:t>
      </w:r>
    </w:p>
    <w:p w:rsidR="0047308A" w:rsidRPr="00947782" w:rsidRDefault="0047308A" w:rsidP="0047308A">
      <w:pPr>
        <w:tabs>
          <w:tab w:val="left" w:pos="1215"/>
        </w:tabs>
        <w:bidi w:val="0"/>
        <w:spacing w:line="480" w:lineRule="auto"/>
        <w:ind w:firstLine="720"/>
        <w:contextualSpacing/>
        <w:rPr>
          <w:rFonts w:ascii="Times New Roman" w:hAnsi="Times New Roman" w:cs="Times New Roman"/>
          <w:b/>
          <w:i/>
          <w:sz w:val="24"/>
          <w:szCs w:val="24"/>
        </w:rPr>
      </w:pPr>
      <w:r w:rsidRPr="00947782">
        <w:rPr>
          <w:rFonts w:ascii="Times New Roman" w:hAnsi="Times New Roman" w:cs="Times New Roman"/>
          <w:b/>
          <w:i/>
          <w:sz w:val="24"/>
          <w:szCs w:val="24"/>
        </w:rPr>
        <w:t>Governmental Factors</w:t>
      </w:r>
    </w:p>
    <w:p w:rsidR="0047308A" w:rsidRPr="00947782" w:rsidRDefault="0047308A" w:rsidP="0047308A">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 xml:space="preserve">The government will, from time to time, impose policies that regulate how the citizens conduct their business. These regulations become an advantage to one Company and other disadvantaged other organizations and vice versa. For instance, if the government imposes a </w:t>
      </w:r>
      <w:r w:rsidRPr="00947782">
        <w:rPr>
          <w:rFonts w:ascii="Times New Roman" w:hAnsi="Times New Roman" w:cs="Times New Roman"/>
          <w:sz w:val="24"/>
          <w:szCs w:val="24"/>
        </w:rPr>
        <w:lastRenderedPageBreak/>
        <w:t>fixed price on certain commodities, the small business will be highly disadvantaged since the capability to handle competition is reduced. Additionally, through monetary policy fiscal policies, the government uses its power to regulate the provision of money and interest rates and its power to tax and spend, respectively. Therefore, to manage these effects, the STC Industry benefit from prioritizing policy through the implementation of comprehensive political interaction management capabilities.</w:t>
      </w:r>
    </w:p>
    <w:p w:rsidR="0047308A" w:rsidRPr="00947782" w:rsidRDefault="0047308A" w:rsidP="0047308A">
      <w:pPr>
        <w:tabs>
          <w:tab w:val="left" w:pos="1215"/>
        </w:tabs>
        <w:bidi w:val="0"/>
        <w:spacing w:line="480" w:lineRule="auto"/>
        <w:ind w:firstLine="720"/>
        <w:contextualSpacing/>
        <w:rPr>
          <w:rFonts w:ascii="Times New Roman" w:hAnsi="Times New Roman" w:cs="Times New Roman"/>
          <w:b/>
          <w:i/>
          <w:sz w:val="24"/>
          <w:szCs w:val="24"/>
        </w:rPr>
      </w:pPr>
      <w:r w:rsidRPr="00947782">
        <w:rPr>
          <w:rFonts w:ascii="Times New Roman" w:hAnsi="Times New Roman" w:cs="Times New Roman"/>
          <w:b/>
          <w:i/>
          <w:sz w:val="24"/>
          <w:szCs w:val="24"/>
        </w:rPr>
        <w:t>Technological Factors</w:t>
      </w:r>
    </w:p>
    <w:p w:rsidR="0047308A" w:rsidRPr="00947782" w:rsidRDefault="0047308A" w:rsidP="0047308A">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Technology is one of the factors that most of the Company uses to increase efficiency and productivity at a reduced cost. Various technology will apply to different organizations depending on the field of expertise. Additionally, the demand from the customers will dictate the kind of technology to be improved. When organizations respond to this kind of demand, they get improved sales and, therefore, their return. For instance, the STC provides a variety of ICT technologies and digital services, including telecommunication, IT, banking, digital media, cybersecurity, and other high-performance technology solutions, in different categories. STC is thus nationally and regionally driving the digital transition.</w:t>
      </w:r>
    </w:p>
    <w:p w:rsidR="0047308A" w:rsidRPr="00947782" w:rsidRDefault="0047308A" w:rsidP="0047308A">
      <w:pPr>
        <w:tabs>
          <w:tab w:val="left" w:pos="1215"/>
        </w:tabs>
        <w:bidi w:val="0"/>
        <w:spacing w:line="480" w:lineRule="auto"/>
        <w:ind w:firstLine="720"/>
        <w:contextualSpacing/>
        <w:rPr>
          <w:rFonts w:ascii="Times New Roman" w:hAnsi="Times New Roman" w:cs="Times New Roman"/>
          <w:i/>
          <w:sz w:val="24"/>
          <w:szCs w:val="24"/>
        </w:rPr>
      </w:pPr>
      <w:r w:rsidRPr="00947782">
        <w:rPr>
          <w:rFonts w:ascii="Times New Roman" w:hAnsi="Times New Roman" w:cs="Times New Roman"/>
          <w:b/>
          <w:i/>
          <w:sz w:val="24"/>
          <w:szCs w:val="24"/>
        </w:rPr>
        <w:t>Competitive Factor</w:t>
      </w:r>
    </w:p>
    <w:p w:rsidR="0047308A" w:rsidRPr="00947782" w:rsidRDefault="0047308A" w:rsidP="0047308A">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Competitive Advantage (CA) is recently used to gain a superior position in the world from various scientific, economic, and technological perspectives. CA is generally considered to be good strategic management. Therefore, the performance of organizations or manufacturers is based on the relevant CA theories, which are essential for competitiveness and the benefit of new technology. Moreover, CA offers competitors the capacity to gain more profit by providing customers with more services and benefits. To have and maintain the CA, the STC company have is known for strategic planning and cohesive analysis, implementation, and control.</w:t>
      </w:r>
    </w:p>
    <w:p w:rsidR="0047308A" w:rsidRPr="00947782" w:rsidRDefault="0047308A" w:rsidP="0047308A">
      <w:pPr>
        <w:bidi w:val="0"/>
        <w:spacing w:line="480" w:lineRule="auto"/>
        <w:ind w:firstLine="720"/>
        <w:contextualSpacing/>
        <w:rPr>
          <w:rFonts w:ascii="Times New Roman" w:hAnsi="Times New Roman" w:cs="Times New Roman"/>
          <w:b/>
          <w:i/>
          <w:sz w:val="24"/>
          <w:szCs w:val="24"/>
        </w:rPr>
      </w:pPr>
      <w:r w:rsidRPr="00947782">
        <w:rPr>
          <w:rFonts w:ascii="Times New Roman" w:hAnsi="Times New Roman" w:cs="Times New Roman"/>
          <w:b/>
          <w:i/>
          <w:sz w:val="24"/>
          <w:szCs w:val="24"/>
        </w:rPr>
        <w:lastRenderedPageBreak/>
        <w:t>Legal Factors</w:t>
      </w:r>
    </w:p>
    <w:p w:rsidR="0047308A" w:rsidRPr="004D72CB" w:rsidRDefault="0047308A" w:rsidP="0047308A">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Legal factors are external factors that define how the law affects the operation and behavior of companies and clients. Some of the items that can be influenced by legal factors include the transport of products, profit margins, and the viability of certain markets. The STC company is affected by the following legal rules. (1) The CITC Ordinance ('Ordinance'), (2) The Telecommunications Act (the 'Act'), (3) The Telecommunications Bylaws ('Bylaws'), and (4) Regulatory instruments. In this case, the STC company has a department that ensures that service quality regulations, numbering, approval of equipment, and licensing instruments are met.</w:t>
      </w:r>
    </w:p>
    <w:p w:rsidR="0047308A" w:rsidRPr="001342D3" w:rsidRDefault="0047308A" w:rsidP="0047308A">
      <w:pPr>
        <w:pStyle w:val="ListParagraph"/>
        <w:numPr>
          <w:ilvl w:val="0"/>
          <w:numId w:val="15"/>
        </w:numPr>
        <w:rPr>
          <w:rFonts w:asciiTheme="majorBidi" w:hAnsiTheme="majorBidi" w:cstheme="majorBidi"/>
          <w:b/>
          <w:bCs/>
          <w:sz w:val="24"/>
          <w:szCs w:val="24"/>
        </w:rPr>
      </w:pPr>
      <w:r>
        <w:rPr>
          <w:rFonts w:asciiTheme="majorBidi" w:hAnsiTheme="majorBidi" w:cstheme="majorBidi"/>
          <w:b/>
          <w:bCs/>
          <w:sz w:val="24"/>
          <w:szCs w:val="24"/>
        </w:rPr>
        <w:t xml:space="preserve">CASE </w:t>
      </w:r>
    </w:p>
    <w:p w:rsidR="0047308A" w:rsidRDefault="0047308A" w:rsidP="0047308A">
      <w:pPr>
        <w:bidi w:val="0"/>
        <w:ind w:left="360"/>
        <w:jc w:val="both"/>
        <w:rPr>
          <w:rFonts w:asciiTheme="majorBidi" w:hAnsiTheme="majorBidi" w:cstheme="majorBidi"/>
          <w:b/>
          <w:bCs/>
          <w:sz w:val="24"/>
          <w:szCs w:val="24"/>
        </w:rPr>
      </w:pPr>
      <w:r w:rsidRPr="001342D3">
        <w:rPr>
          <w:rFonts w:asciiTheme="majorBidi" w:hAnsiTheme="majorBidi" w:cstheme="majorBidi"/>
          <w:b/>
          <w:bCs/>
          <w:sz w:val="24"/>
          <w:szCs w:val="24"/>
        </w:rPr>
        <w:t>What is the importance of collecting and interpreting data and information about competitors? What practices should a firm use to gather competitor intelligence and why? (Your company can be case in point. Government employees may consider comparable departments).</w:t>
      </w:r>
      <w:r>
        <w:rPr>
          <w:rFonts w:asciiTheme="majorBidi" w:hAnsiTheme="majorBidi" w:cstheme="majorBidi"/>
          <w:b/>
          <w:bCs/>
          <w:sz w:val="24"/>
          <w:szCs w:val="24"/>
        </w:rPr>
        <w:t xml:space="preserve"> </w:t>
      </w:r>
    </w:p>
    <w:p w:rsidR="0047308A" w:rsidRPr="001342D3" w:rsidRDefault="0047308A" w:rsidP="0047308A">
      <w:pPr>
        <w:bidi w:val="0"/>
        <w:rPr>
          <w:rFonts w:asciiTheme="majorBidi" w:hAnsiTheme="majorBidi" w:cstheme="majorBidi"/>
          <w:b/>
          <w:bCs/>
          <w:sz w:val="24"/>
          <w:szCs w:val="24"/>
        </w:rPr>
      </w:pPr>
      <w:r w:rsidRPr="001342D3">
        <w:rPr>
          <w:rFonts w:asciiTheme="majorBidi" w:hAnsiTheme="majorBidi" w:cstheme="majorBidi"/>
          <w:b/>
          <w:bCs/>
          <w:sz w:val="24"/>
          <w:szCs w:val="24"/>
        </w:rPr>
        <w:t>ANSWER:</w:t>
      </w:r>
    </w:p>
    <w:p w:rsidR="0047308A" w:rsidRPr="00947782" w:rsidRDefault="0047308A" w:rsidP="0047308A">
      <w:pPr>
        <w:tabs>
          <w:tab w:val="left" w:pos="1215"/>
        </w:tabs>
        <w:bidi w:val="0"/>
        <w:spacing w:line="480" w:lineRule="auto"/>
        <w:ind w:firstLine="720"/>
        <w:contextualSpacing/>
        <w:jc w:val="center"/>
        <w:rPr>
          <w:rFonts w:ascii="Times New Roman" w:hAnsi="Times New Roman" w:cs="Times New Roman"/>
          <w:sz w:val="24"/>
          <w:szCs w:val="24"/>
        </w:rPr>
      </w:pPr>
      <w:r w:rsidRPr="00947782">
        <w:rPr>
          <w:rFonts w:ascii="Times New Roman" w:hAnsi="Times New Roman" w:cs="Times New Roman"/>
          <w:b/>
          <w:bCs/>
          <w:sz w:val="24"/>
          <w:szCs w:val="24"/>
        </w:rPr>
        <w:t>The Importance of Collecting and Interpreting Data and Information About Competitors of The STC</w:t>
      </w:r>
    </w:p>
    <w:p w:rsidR="0047308A" w:rsidRPr="00947782" w:rsidRDefault="0047308A" w:rsidP="0047308A">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 xml:space="preserve">Competitive Intelligence (CI) could be viewed as a mechanism whereby a company legally collects data on its competitive environment and generates reports about it. </w:t>
      </w:r>
      <w:hyperlink r:id="rId7" w:history="1">
        <w:r w:rsidRPr="00947782">
          <w:rPr>
            <w:rStyle w:val="Hyperlink"/>
            <w:rFonts w:ascii="Times New Roman" w:hAnsi="Times New Roman" w:cs="Times New Roman"/>
            <w:sz w:val="24"/>
            <w:szCs w:val="24"/>
          </w:rPr>
          <w:t>It</w:t>
        </w:r>
      </w:hyperlink>
      <w:r w:rsidRPr="00947782">
        <w:rPr>
          <w:rFonts w:ascii="Times New Roman" w:hAnsi="Times New Roman" w:cs="Times New Roman"/>
          <w:sz w:val="24"/>
          <w:szCs w:val="24"/>
        </w:rPr>
        <w:t> is the practice of discovering and analyzing useful information about a competitor's business. CI information should be processed to meet management and decision-maker requirements. Businesses and enterprise organizations use various methodological processes and variations in the production of CI information. For businesses in a sector, CI creates a competitive benefit environment. This is a major objective of companies that want their competitors in the same industry to gain a competitive advantage</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{"citationID":"fhtTSxzZ","properties":{"formattedCitation":"(Bavister, n.d.)","plainCitation":"(Bavister, n.d.)","noteIndex":0},"citationItems":[{"id":82,"uris":["http://zotero.org/users/local/v2GNSyVw/items/EDFUS3XK"],"uri":["http://zotero.org/users/local/v2GNSyVw/items/EDFUS3XK"],"itemData":{"id":82,"type":"webpage","abstract":"Considering whether to run a competitor analysis? This post looks at the importance of competitor analysis for business growth and explains why to run it regularly.","language":"en-gb","note":"source: www.lexisclick.com","title":"The importance of competitor analysis for business growth","URL":"https://www.lexisclick.com/blog/why-competitor-analysis-is-important-for-business-growth","author":[{"family":"Bavister","given":"Stephen"}],"accessed":{"date-parts":[["2020",6,18]]}}}],"schema":"https://github.com/citation-style-language/schema/raw/master/csl-citation.json"} </w:instrText>
      </w:r>
      <w:r>
        <w:rPr>
          <w:rFonts w:ascii="Times New Roman" w:hAnsi="Times New Roman" w:cs="Times New Roman"/>
          <w:sz w:val="24"/>
          <w:szCs w:val="24"/>
        </w:rPr>
        <w:fldChar w:fldCharType="separate"/>
      </w:r>
      <w:r w:rsidRPr="00BD178B">
        <w:rPr>
          <w:rFonts w:ascii="Times New Roman" w:hAnsi="Times New Roman" w:cs="Times New Roman"/>
          <w:sz w:val="24"/>
        </w:rPr>
        <w:t>(Bavister, n.d.)</w:t>
      </w:r>
      <w:r>
        <w:rPr>
          <w:rFonts w:ascii="Times New Roman" w:hAnsi="Times New Roman" w:cs="Times New Roman"/>
          <w:sz w:val="24"/>
          <w:szCs w:val="24"/>
        </w:rPr>
        <w:fldChar w:fldCharType="end"/>
      </w:r>
      <w:r w:rsidRPr="00947782">
        <w:rPr>
          <w:rFonts w:ascii="Times New Roman" w:hAnsi="Times New Roman" w:cs="Times New Roman"/>
          <w:sz w:val="24"/>
          <w:szCs w:val="24"/>
        </w:rPr>
        <w:t xml:space="preserve">. If companies fail to carry out </w:t>
      </w:r>
      <w:r w:rsidRPr="00947782">
        <w:rPr>
          <w:rFonts w:ascii="Times New Roman" w:hAnsi="Times New Roman" w:cs="Times New Roman"/>
          <w:sz w:val="24"/>
          <w:szCs w:val="24"/>
        </w:rPr>
        <w:lastRenderedPageBreak/>
        <w:t>intelligence collection, it may lead to biased decision-making. The lack of information from the external environment will transform into poor performance.</w:t>
      </w:r>
    </w:p>
    <w:p w:rsidR="0047308A" w:rsidRPr="00947782" w:rsidRDefault="0047308A" w:rsidP="0047308A">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The analysis and evaluation of CI information help the organization to think as a competitive entity and to develop a business strategy based on competitors' actions and answers. Analyzing the knowledge helps the opponent to identify their future moves and preparing a strategic approach to combat the competitive benefits. CI also contributes to considering and monitoring the competitive responses as business and climate change conditions. CI 's primary purpose is to assess what the competition does and how the data can be used in the organization's interest.</w:t>
      </w:r>
    </w:p>
    <w:p w:rsidR="0047308A" w:rsidRPr="00947782" w:rsidRDefault="0047308A" w:rsidP="0047308A">
      <w:pPr>
        <w:tabs>
          <w:tab w:val="left" w:pos="1215"/>
        </w:tabs>
        <w:bidi w:val="0"/>
        <w:spacing w:line="480" w:lineRule="auto"/>
        <w:ind w:firstLine="720"/>
        <w:contextualSpacing/>
        <w:jc w:val="center"/>
        <w:rPr>
          <w:rFonts w:ascii="Times New Roman" w:hAnsi="Times New Roman" w:cs="Times New Roman"/>
          <w:b/>
          <w:bCs/>
          <w:sz w:val="24"/>
          <w:szCs w:val="24"/>
        </w:rPr>
      </w:pPr>
      <w:r w:rsidRPr="00947782">
        <w:rPr>
          <w:rFonts w:ascii="Times New Roman" w:hAnsi="Times New Roman" w:cs="Times New Roman"/>
          <w:b/>
          <w:bCs/>
          <w:sz w:val="24"/>
          <w:szCs w:val="24"/>
        </w:rPr>
        <w:t>Practices Used to Gather Competitor Intelligence by STC and Why</w:t>
      </w:r>
    </w:p>
    <w:p w:rsidR="0047308A" w:rsidRPr="00947782" w:rsidRDefault="0047308A" w:rsidP="0047308A">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The analysis of a competitor's websites is one way to achieve CI. A website of a company contains an incredible amount of information for competitive intelligence purposes. The websites aid an organization to learn about the competitor's team from the about us page, and information on customers and partners by looking at the logos listed on their website. You'll also note when you add people or companies, which is significant, or deleted from the website. It is extremely important to track the product and pricing components of a website. Key changes to these pages, such as added products, datasheets, or price changes can be helpful for product and sales teams to collect.</w:t>
      </w:r>
    </w:p>
    <w:p w:rsidR="0047308A" w:rsidRPr="00947782" w:rsidRDefault="0047308A" w:rsidP="0047308A">
      <w:pPr>
        <w:tabs>
          <w:tab w:val="left" w:pos="1215"/>
        </w:tabs>
        <w:bidi w:val="0"/>
        <w:spacing w:line="480" w:lineRule="auto"/>
        <w:ind w:firstLine="720"/>
        <w:contextualSpacing/>
        <w:rPr>
          <w:rFonts w:ascii="Times New Roman" w:hAnsi="Times New Roman" w:cs="Times New Roman"/>
          <w:sz w:val="24"/>
          <w:szCs w:val="24"/>
        </w:rPr>
      </w:pPr>
      <w:r w:rsidRPr="00947782">
        <w:rPr>
          <w:rFonts w:ascii="Times New Roman" w:hAnsi="Times New Roman" w:cs="Times New Roman"/>
          <w:sz w:val="24"/>
          <w:szCs w:val="24"/>
        </w:rPr>
        <w:t xml:space="preserve">Help threads and feedback are also available. The customers of your competitors are a valuable and free resource for the collection of competitive information. Customers should be highly frank and will give you a good understanding of the benefits and drawbacks of the Company, customer service, and overall consumer satisfaction. Some websites add new comments every day. Besides, you can track your competitors' news, press reports, and awards </w:t>
      </w:r>
      <w:r w:rsidRPr="00947782">
        <w:rPr>
          <w:rFonts w:ascii="Times New Roman" w:hAnsi="Times New Roman" w:cs="Times New Roman"/>
          <w:sz w:val="24"/>
          <w:szCs w:val="24"/>
        </w:rPr>
        <w:lastRenderedPageBreak/>
        <w:t>as a way of obtaining CI. When you look at the prizes they have received, you can see how they place themselves. This is good not just to monitor your advertising, but also to apply your major news to your strategy. Google Alerts is an easy and efficient way to follow all of the news information for each competitor.</w:t>
      </w:r>
    </w:p>
    <w:p w:rsidR="0047308A" w:rsidRDefault="0047308A" w:rsidP="0047308A">
      <w:pPr>
        <w:tabs>
          <w:tab w:val="left" w:pos="1215"/>
        </w:tabs>
        <w:bidi w:val="0"/>
        <w:spacing w:line="480" w:lineRule="auto"/>
        <w:ind w:firstLine="720"/>
        <w:contextualSpacing/>
        <w:rPr>
          <w:rFonts w:asciiTheme="majorBidi" w:hAnsiTheme="majorBidi" w:cstheme="majorBidi"/>
          <w:b/>
          <w:bCs/>
          <w:sz w:val="24"/>
          <w:szCs w:val="24"/>
        </w:rPr>
      </w:pPr>
      <w:r w:rsidRPr="00947782">
        <w:rPr>
          <w:rFonts w:ascii="Times New Roman" w:hAnsi="Times New Roman" w:cs="Times New Roman"/>
          <w:sz w:val="24"/>
          <w:szCs w:val="24"/>
        </w:rPr>
        <w:t xml:space="preserve">Lastly, the Company obtains CI from video and social media. As multiple social media outlets exist, each medium can offer different thinkers. For instance, Twitter will probably be better used for customer interaction, while LinkedIn is more capable of posting work and company updates. </w:t>
      </w:r>
    </w:p>
    <w:p w:rsidR="0047308A" w:rsidRPr="00A7435C" w:rsidRDefault="0047308A" w:rsidP="0047308A">
      <w:pPr>
        <w:bidi w:val="0"/>
        <w:spacing w:after="0" w:line="240" w:lineRule="auto"/>
        <w:jc w:val="both"/>
        <w:rPr>
          <w:rFonts w:ascii="Times New Roman" w:hAnsi="Times New Roman" w:cs="Times New Roman"/>
          <w:b/>
          <w:sz w:val="24"/>
          <w:szCs w:val="24"/>
        </w:rPr>
      </w:pPr>
      <w:r w:rsidRPr="0070023E">
        <w:rPr>
          <w:rFonts w:ascii="Times New Roman" w:hAnsi="Times New Roman" w:cs="Times New Roman"/>
          <w:b/>
          <w:sz w:val="24"/>
          <w:szCs w:val="24"/>
        </w:rPr>
        <w:t xml:space="preserve">V.   RE-WRITE YOUR COMPANY MISSION STATEMENT INDICATING THE COMPONENTS COVERED. </w:t>
      </w:r>
    </w:p>
    <w:p w:rsidR="0047308A" w:rsidRPr="0070023E" w:rsidRDefault="0047308A" w:rsidP="0047308A">
      <w:pPr>
        <w:pStyle w:val="ListParagraph"/>
        <w:numPr>
          <w:ilvl w:val="0"/>
          <w:numId w:val="16"/>
        </w:numPr>
        <w:rPr>
          <w:rFonts w:ascii="Times New Roman" w:hAnsi="Times New Roman" w:cs="Times New Roman"/>
          <w:b/>
          <w:sz w:val="24"/>
          <w:szCs w:val="24"/>
        </w:rPr>
      </w:pPr>
      <w:r w:rsidRPr="0070023E">
        <w:rPr>
          <w:rFonts w:asciiTheme="majorBidi" w:hAnsiTheme="majorBidi" w:cstheme="majorBidi"/>
          <w:b/>
          <w:bCs/>
          <w:sz w:val="24"/>
          <w:szCs w:val="24"/>
        </w:rPr>
        <w:t>Write mission statement of your organization and ind</w:t>
      </w:r>
      <w:r>
        <w:rPr>
          <w:rFonts w:asciiTheme="majorBidi" w:hAnsiTheme="majorBidi" w:cstheme="majorBidi"/>
          <w:b/>
          <w:bCs/>
          <w:sz w:val="24"/>
          <w:szCs w:val="24"/>
        </w:rPr>
        <w:t>icate the above components in (</w:t>
      </w:r>
      <w:r w:rsidRPr="0070023E">
        <w:rPr>
          <w:rFonts w:asciiTheme="majorBidi" w:hAnsiTheme="majorBidi" w:cstheme="majorBidi"/>
          <w:b/>
          <w:bCs/>
          <w:sz w:val="24"/>
          <w:szCs w:val="24"/>
        </w:rPr>
        <w:t>).</w:t>
      </w:r>
    </w:p>
    <w:p w:rsidR="0047308A" w:rsidRPr="0070023E" w:rsidRDefault="0047308A" w:rsidP="0047308A">
      <w:pPr>
        <w:pStyle w:val="ListParagraph"/>
        <w:numPr>
          <w:ilvl w:val="0"/>
          <w:numId w:val="16"/>
        </w:numPr>
        <w:rPr>
          <w:rFonts w:ascii="Times New Roman" w:hAnsi="Times New Roman" w:cs="Times New Roman"/>
          <w:b/>
          <w:sz w:val="24"/>
          <w:szCs w:val="24"/>
        </w:rPr>
      </w:pPr>
      <w:r>
        <w:rPr>
          <w:rFonts w:ascii="Times New Roman" w:hAnsi="Times New Roman" w:cs="Times New Roman"/>
          <w:b/>
          <w:sz w:val="24"/>
          <w:szCs w:val="24"/>
        </w:rPr>
        <w:t>Compare your organization</w:t>
      </w:r>
      <w:r w:rsidRPr="0070023E">
        <w:rPr>
          <w:rFonts w:ascii="Times New Roman" w:hAnsi="Times New Roman" w:cs="Times New Roman"/>
          <w:b/>
          <w:sz w:val="24"/>
          <w:szCs w:val="24"/>
        </w:rPr>
        <w:t xml:space="preserve"> mission statement with similar organization’s mission statements/ national and international competitors, and indicate the components covere</w:t>
      </w:r>
      <w:r>
        <w:rPr>
          <w:rFonts w:ascii="Times New Roman" w:hAnsi="Times New Roman" w:cs="Times New Roman"/>
          <w:b/>
          <w:sz w:val="24"/>
          <w:szCs w:val="24"/>
        </w:rPr>
        <w:t>d in (</w:t>
      </w:r>
      <w:r w:rsidRPr="0070023E">
        <w:rPr>
          <w:rFonts w:ascii="Times New Roman" w:hAnsi="Times New Roman" w:cs="Times New Roman"/>
          <w:b/>
          <w:sz w:val="24"/>
          <w:szCs w:val="24"/>
        </w:rPr>
        <w:t>).</w:t>
      </w:r>
    </w:p>
    <w:p w:rsidR="0047308A" w:rsidRPr="0070023E" w:rsidRDefault="0047308A" w:rsidP="0047308A">
      <w:pPr>
        <w:pStyle w:val="ListParagraph"/>
        <w:numPr>
          <w:ilvl w:val="0"/>
          <w:numId w:val="16"/>
        </w:numPr>
        <w:rPr>
          <w:rFonts w:asciiTheme="majorBidi" w:hAnsiTheme="majorBidi" w:cstheme="majorBidi"/>
          <w:b/>
          <w:bCs/>
          <w:sz w:val="24"/>
          <w:szCs w:val="24"/>
        </w:rPr>
      </w:pPr>
      <w:r w:rsidRPr="0070023E">
        <w:rPr>
          <w:rFonts w:ascii="Times New Roman" w:hAnsi="Times New Roman" w:cs="Times New Roman"/>
          <w:b/>
          <w:sz w:val="24"/>
          <w:szCs w:val="24"/>
        </w:rPr>
        <w:t>Re-write your organizational mission statement indicating as man</w:t>
      </w:r>
      <w:r>
        <w:rPr>
          <w:rFonts w:ascii="Times New Roman" w:hAnsi="Times New Roman" w:cs="Times New Roman"/>
          <w:b/>
          <w:sz w:val="24"/>
          <w:szCs w:val="24"/>
        </w:rPr>
        <w:t>y components of mission in (</w:t>
      </w:r>
      <w:r w:rsidRPr="0070023E">
        <w:rPr>
          <w:rFonts w:ascii="Times New Roman" w:hAnsi="Times New Roman" w:cs="Times New Roman"/>
          <w:b/>
          <w:sz w:val="24"/>
          <w:szCs w:val="24"/>
        </w:rPr>
        <w:t>) as possible. (5 marks)</w:t>
      </w:r>
    </w:p>
    <w:p w:rsidR="0047308A" w:rsidRPr="0070023E" w:rsidRDefault="0047308A" w:rsidP="0047308A">
      <w:pPr>
        <w:bidi w:val="0"/>
        <w:rPr>
          <w:rFonts w:asciiTheme="majorBidi" w:hAnsiTheme="majorBidi" w:cstheme="majorBidi"/>
          <w:b/>
          <w:bCs/>
          <w:sz w:val="24"/>
          <w:szCs w:val="24"/>
        </w:rPr>
      </w:pPr>
      <w:r w:rsidRPr="0070023E">
        <w:rPr>
          <w:rFonts w:asciiTheme="majorBidi" w:hAnsiTheme="majorBidi" w:cstheme="majorBidi"/>
          <w:b/>
          <w:bCs/>
          <w:sz w:val="24"/>
          <w:szCs w:val="24"/>
        </w:rPr>
        <w:t>ANSWER:</w:t>
      </w:r>
    </w:p>
    <w:tbl>
      <w:tblPr>
        <w:tblStyle w:val="TableGrid"/>
        <w:tblW w:w="0" w:type="auto"/>
        <w:tblLook w:val="04A0" w:firstRow="1" w:lastRow="0" w:firstColumn="1" w:lastColumn="0" w:noHBand="0" w:noVBand="1"/>
      </w:tblPr>
      <w:tblGrid>
        <w:gridCol w:w="4675"/>
        <w:gridCol w:w="4675"/>
      </w:tblGrid>
      <w:tr w:rsidR="005247E5" w:rsidTr="000D16BE">
        <w:tc>
          <w:tcPr>
            <w:tcW w:w="4675" w:type="dxa"/>
          </w:tcPr>
          <w:p w:rsidR="005247E5" w:rsidRPr="003C59BB" w:rsidRDefault="005247E5" w:rsidP="000D16BE">
            <w:pPr>
              <w:rPr>
                <w:rFonts w:ascii="Times New Roman" w:hAnsi="Times New Roman" w:cs="Times New Roman"/>
                <w:sz w:val="24"/>
                <w:szCs w:val="24"/>
              </w:rPr>
            </w:pPr>
            <w:r w:rsidRPr="003C59BB">
              <w:rPr>
                <w:rFonts w:ascii="Times New Roman" w:hAnsi="Times New Roman" w:cs="Times New Roman"/>
                <w:sz w:val="24"/>
                <w:szCs w:val="24"/>
              </w:rPr>
              <w:t xml:space="preserve">Name of the company </w:t>
            </w:r>
          </w:p>
          <w:p w:rsidR="005247E5" w:rsidRPr="003C59BB" w:rsidRDefault="005247E5" w:rsidP="000D16BE">
            <w:pPr>
              <w:rPr>
                <w:rFonts w:ascii="Times New Roman" w:hAnsi="Times New Roman" w:cs="Times New Roman"/>
                <w:sz w:val="24"/>
                <w:szCs w:val="24"/>
              </w:rPr>
            </w:pPr>
          </w:p>
        </w:tc>
        <w:tc>
          <w:tcPr>
            <w:tcW w:w="4675" w:type="dxa"/>
          </w:tcPr>
          <w:p w:rsidR="005247E5" w:rsidRPr="003C59BB" w:rsidRDefault="005247E5" w:rsidP="000D16BE">
            <w:pPr>
              <w:rPr>
                <w:rFonts w:ascii="Times New Roman" w:hAnsi="Times New Roman" w:cs="Times New Roman"/>
                <w:sz w:val="24"/>
                <w:szCs w:val="24"/>
              </w:rPr>
            </w:pPr>
            <w:r w:rsidRPr="003C59BB">
              <w:rPr>
                <w:rFonts w:ascii="Times New Roman" w:hAnsi="Times New Roman" w:cs="Times New Roman"/>
                <w:sz w:val="24"/>
                <w:szCs w:val="24"/>
              </w:rPr>
              <w:t>Mission</w:t>
            </w:r>
          </w:p>
        </w:tc>
      </w:tr>
      <w:tr w:rsidR="005247E5" w:rsidTr="000D16BE">
        <w:trPr>
          <w:trHeight w:val="692"/>
        </w:trPr>
        <w:tc>
          <w:tcPr>
            <w:tcW w:w="4675" w:type="dxa"/>
          </w:tcPr>
          <w:p w:rsidR="005247E5" w:rsidRPr="003C59BB" w:rsidRDefault="005247E5" w:rsidP="000D16BE">
            <w:pPr>
              <w:rPr>
                <w:rFonts w:ascii="Times New Roman" w:hAnsi="Times New Roman" w:cs="Times New Roman"/>
                <w:sz w:val="24"/>
                <w:szCs w:val="24"/>
              </w:rPr>
            </w:pPr>
            <w:r w:rsidRPr="003C59BB">
              <w:rPr>
                <w:rFonts w:ascii="Times New Roman" w:hAnsi="Times New Roman" w:cs="Times New Roman"/>
                <w:sz w:val="24"/>
                <w:szCs w:val="24"/>
              </w:rPr>
              <w:t>STC</w:t>
            </w:r>
          </w:p>
        </w:tc>
        <w:tc>
          <w:tcPr>
            <w:tcW w:w="4675" w:type="dxa"/>
          </w:tcPr>
          <w:p w:rsidR="005247E5" w:rsidRPr="003C59BB" w:rsidRDefault="005247E5" w:rsidP="000D16BE">
            <w:pPr>
              <w:rPr>
                <w:rFonts w:ascii="Times New Roman" w:hAnsi="Times New Roman" w:cs="Times New Roman"/>
                <w:sz w:val="24"/>
                <w:szCs w:val="24"/>
              </w:rPr>
            </w:pPr>
            <w:r w:rsidRPr="003C59BB">
              <w:rPr>
                <w:rFonts w:ascii="Times New Roman" w:hAnsi="Times New Roman" w:cs="Times New Roman"/>
                <w:sz w:val="24"/>
                <w:szCs w:val="24"/>
                <w:shd w:val="clear" w:color="auto" w:fill="FFFFFF"/>
              </w:rPr>
              <w:t>We create and bring greater dimension and richness to people’s personal and professional lives.</w:t>
            </w:r>
          </w:p>
          <w:p w:rsidR="005247E5" w:rsidRPr="003C59BB" w:rsidRDefault="005247E5" w:rsidP="000D16BE">
            <w:pPr>
              <w:rPr>
                <w:rFonts w:ascii="Times New Roman" w:hAnsi="Times New Roman" w:cs="Times New Roman"/>
                <w:sz w:val="24"/>
                <w:szCs w:val="24"/>
              </w:rPr>
            </w:pPr>
          </w:p>
        </w:tc>
      </w:tr>
      <w:tr w:rsidR="005247E5" w:rsidTr="000D16BE">
        <w:tc>
          <w:tcPr>
            <w:tcW w:w="9350" w:type="dxa"/>
            <w:gridSpan w:val="2"/>
          </w:tcPr>
          <w:p w:rsidR="005247E5" w:rsidRPr="003C59BB" w:rsidRDefault="005247E5" w:rsidP="000D16BE">
            <w:pPr>
              <w:rPr>
                <w:rFonts w:ascii="Times New Roman" w:hAnsi="Times New Roman" w:cs="Times New Roman"/>
                <w:sz w:val="24"/>
                <w:szCs w:val="24"/>
              </w:rPr>
            </w:pPr>
            <w:r w:rsidRPr="003C59BB">
              <w:rPr>
                <w:rFonts w:ascii="Times New Roman" w:hAnsi="Times New Roman" w:cs="Times New Roman"/>
                <w:sz w:val="24"/>
                <w:szCs w:val="24"/>
              </w:rPr>
              <w:t>Similar organization’s / Competitor’s Mission Statements</w:t>
            </w:r>
          </w:p>
          <w:p w:rsidR="005247E5" w:rsidRPr="003C59BB" w:rsidRDefault="005247E5" w:rsidP="000D16BE">
            <w:pPr>
              <w:rPr>
                <w:rFonts w:ascii="Times New Roman" w:hAnsi="Times New Roman" w:cs="Times New Roman"/>
                <w:sz w:val="24"/>
                <w:szCs w:val="24"/>
              </w:rPr>
            </w:pPr>
          </w:p>
        </w:tc>
      </w:tr>
      <w:tr w:rsidR="005247E5" w:rsidTr="000D16BE">
        <w:trPr>
          <w:trHeight w:val="2078"/>
        </w:trPr>
        <w:tc>
          <w:tcPr>
            <w:tcW w:w="4675" w:type="dxa"/>
          </w:tcPr>
          <w:p w:rsidR="005247E5" w:rsidRPr="003C59BB" w:rsidRDefault="005247E5" w:rsidP="000D16BE">
            <w:pPr>
              <w:rPr>
                <w:rFonts w:ascii="Times New Roman" w:hAnsi="Times New Roman" w:cs="Times New Roman"/>
                <w:sz w:val="24"/>
                <w:szCs w:val="24"/>
              </w:rPr>
            </w:pPr>
            <w:r w:rsidRPr="003C59BB">
              <w:rPr>
                <w:rFonts w:ascii="Times New Roman" w:hAnsi="Times New Roman" w:cs="Times New Roman"/>
                <w:sz w:val="24"/>
                <w:szCs w:val="24"/>
              </w:rPr>
              <w:lastRenderedPageBreak/>
              <w:t>Integrated Telecom Company (ITC)</w:t>
            </w:r>
          </w:p>
        </w:tc>
        <w:tc>
          <w:tcPr>
            <w:tcW w:w="4675" w:type="dxa"/>
          </w:tcPr>
          <w:p w:rsidR="005247E5" w:rsidRPr="003C59BB" w:rsidRDefault="005247E5" w:rsidP="000D16BE">
            <w:pPr>
              <w:pStyle w:val="NormalWeb"/>
              <w:shd w:val="clear" w:color="auto" w:fill="FFFFFF"/>
              <w:spacing w:before="0" w:beforeAutospacing="0" w:after="300" w:afterAutospacing="0"/>
            </w:pPr>
            <w:r w:rsidRPr="003C59BB">
              <w:t>To enhance wealth generating capability of the enterprise in a globalizing environment, delivering superior and sustainable stakeholder value.</w:t>
            </w:r>
          </w:p>
          <w:p w:rsidR="005247E5" w:rsidRPr="003C59BB" w:rsidRDefault="005247E5" w:rsidP="000D16BE">
            <w:pPr>
              <w:pStyle w:val="NormalWeb"/>
              <w:shd w:val="clear" w:color="auto" w:fill="FFFFFF"/>
              <w:spacing w:before="0" w:beforeAutospacing="0" w:after="300" w:afterAutospacing="0"/>
            </w:pPr>
          </w:p>
        </w:tc>
      </w:tr>
      <w:tr w:rsidR="005247E5" w:rsidTr="000D16BE">
        <w:trPr>
          <w:trHeight w:val="755"/>
        </w:trPr>
        <w:tc>
          <w:tcPr>
            <w:tcW w:w="4675" w:type="dxa"/>
          </w:tcPr>
          <w:p w:rsidR="005247E5" w:rsidRPr="003C59BB" w:rsidRDefault="005247E5" w:rsidP="000D16BE">
            <w:pPr>
              <w:rPr>
                <w:rFonts w:ascii="Times New Roman" w:hAnsi="Times New Roman" w:cs="Times New Roman"/>
                <w:sz w:val="24"/>
                <w:szCs w:val="24"/>
              </w:rPr>
            </w:pPr>
            <w:r w:rsidRPr="003C59BB">
              <w:rPr>
                <w:rFonts w:ascii="Times New Roman" w:hAnsi="Times New Roman" w:cs="Times New Roman"/>
                <w:sz w:val="24"/>
                <w:szCs w:val="24"/>
              </w:rPr>
              <w:t>Zain</w:t>
            </w:r>
          </w:p>
        </w:tc>
        <w:tc>
          <w:tcPr>
            <w:tcW w:w="4675" w:type="dxa"/>
          </w:tcPr>
          <w:p w:rsidR="005247E5" w:rsidRPr="003C59BB" w:rsidRDefault="005247E5" w:rsidP="000D16BE">
            <w:pPr>
              <w:rPr>
                <w:rFonts w:ascii="Times New Roman" w:hAnsi="Times New Roman" w:cs="Times New Roman"/>
                <w:sz w:val="24"/>
                <w:szCs w:val="24"/>
              </w:rPr>
            </w:pPr>
            <w:r>
              <w:rPr>
                <w:rFonts w:ascii="Times New Roman" w:hAnsi="Times New Roman" w:cs="Times New Roman"/>
                <w:sz w:val="24"/>
                <w:szCs w:val="24"/>
                <w:shd w:val="clear" w:color="auto" w:fill="FFFFFF"/>
              </w:rPr>
              <w:t>T</w:t>
            </w:r>
            <w:r w:rsidRPr="003C59BB">
              <w:rPr>
                <w:rFonts w:ascii="Times New Roman" w:hAnsi="Times New Roman" w:cs="Times New Roman"/>
                <w:sz w:val="24"/>
                <w:szCs w:val="24"/>
                <w:shd w:val="clear" w:color="auto" w:fill="FFFFFF"/>
              </w:rPr>
              <w:t>o become the leading provider of innovation and digital lifestyle communications by providing the best and simplest experience for our customers</w:t>
            </w:r>
          </w:p>
        </w:tc>
      </w:tr>
      <w:tr w:rsidR="005247E5" w:rsidTr="000D16BE">
        <w:trPr>
          <w:trHeight w:val="773"/>
        </w:trPr>
        <w:tc>
          <w:tcPr>
            <w:tcW w:w="4675" w:type="dxa"/>
          </w:tcPr>
          <w:p w:rsidR="005247E5" w:rsidRPr="003C59BB" w:rsidRDefault="005247E5" w:rsidP="000D16BE">
            <w:pPr>
              <w:rPr>
                <w:rFonts w:ascii="Times New Roman" w:hAnsi="Times New Roman" w:cs="Times New Roman"/>
                <w:sz w:val="24"/>
                <w:szCs w:val="24"/>
              </w:rPr>
            </w:pPr>
            <w:r w:rsidRPr="003C59BB">
              <w:rPr>
                <w:rFonts w:ascii="Times New Roman" w:hAnsi="Times New Roman" w:cs="Times New Roman"/>
                <w:sz w:val="24"/>
                <w:szCs w:val="24"/>
              </w:rPr>
              <w:t>Mobily</w:t>
            </w:r>
          </w:p>
        </w:tc>
        <w:tc>
          <w:tcPr>
            <w:tcW w:w="4675" w:type="dxa"/>
          </w:tcPr>
          <w:p w:rsidR="005247E5" w:rsidRPr="003C59BB" w:rsidRDefault="005247E5" w:rsidP="000D16BE">
            <w:pPr>
              <w:rPr>
                <w:rFonts w:ascii="Times New Roman" w:hAnsi="Times New Roman" w:cs="Times New Roman"/>
                <w:sz w:val="24"/>
                <w:szCs w:val="24"/>
              </w:rPr>
            </w:pPr>
            <w:r w:rsidRPr="003C59BB">
              <w:rPr>
                <w:rFonts w:ascii="Times New Roman" w:hAnsi="Times New Roman" w:cs="Times New Roman"/>
                <w:sz w:val="24"/>
                <w:szCs w:val="24"/>
                <w:shd w:val="clear" w:color="auto" w:fill="FBFBFB"/>
              </w:rPr>
              <w:t>Empower the Digital Economy to Unlock Possibilities</w:t>
            </w:r>
          </w:p>
        </w:tc>
      </w:tr>
      <w:tr w:rsidR="005247E5" w:rsidTr="000D16BE">
        <w:trPr>
          <w:trHeight w:val="70"/>
        </w:trPr>
        <w:tc>
          <w:tcPr>
            <w:tcW w:w="9350" w:type="dxa"/>
            <w:gridSpan w:val="2"/>
          </w:tcPr>
          <w:p w:rsidR="005247E5" w:rsidRPr="003C59BB" w:rsidRDefault="005247E5" w:rsidP="000D16BE">
            <w:pPr>
              <w:rPr>
                <w:rFonts w:ascii="Times New Roman" w:hAnsi="Times New Roman" w:cs="Times New Roman"/>
                <w:sz w:val="24"/>
                <w:szCs w:val="24"/>
              </w:rPr>
            </w:pPr>
            <w:r w:rsidRPr="003C59BB">
              <w:rPr>
                <w:rFonts w:ascii="Times New Roman" w:hAnsi="Times New Roman" w:cs="Times New Roman"/>
                <w:sz w:val="24"/>
                <w:szCs w:val="24"/>
              </w:rPr>
              <w:t xml:space="preserve">NEW MISSION STATEMENT OF MY ORGANIZATION </w:t>
            </w:r>
          </w:p>
          <w:p w:rsidR="005247E5" w:rsidRPr="003C59BB" w:rsidRDefault="005247E5" w:rsidP="000D16BE">
            <w:pPr>
              <w:rPr>
                <w:rFonts w:ascii="Times New Roman" w:hAnsi="Times New Roman" w:cs="Times New Roman"/>
                <w:sz w:val="24"/>
                <w:szCs w:val="24"/>
              </w:rPr>
            </w:pPr>
          </w:p>
        </w:tc>
      </w:tr>
      <w:tr w:rsidR="005247E5" w:rsidTr="000D16BE">
        <w:trPr>
          <w:trHeight w:val="1385"/>
        </w:trPr>
        <w:tc>
          <w:tcPr>
            <w:tcW w:w="9350" w:type="dxa"/>
            <w:gridSpan w:val="2"/>
          </w:tcPr>
          <w:p w:rsidR="005247E5" w:rsidRPr="003C59BB" w:rsidRDefault="005247E5" w:rsidP="000D16BE">
            <w:pPr>
              <w:rPr>
                <w:rFonts w:ascii="Times New Roman" w:hAnsi="Times New Roman" w:cs="Times New Roman"/>
                <w:sz w:val="24"/>
                <w:szCs w:val="24"/>
              </w:rPr>
            </w:pPr>
            <w:r>
              <w:rPr>
                <w:rFonts w:ascii="Times New Roman" w:hAnsi="Times New Roman" w:cs="Times New Roman"/>
                <w:sz w:val="24"/>
                <w:szCs w:val="24"/>
                <w:shd w:val="clear" w:color="auto" w:fill="FFFFFF"/>
              </w:rPr>
              <w:t>To use our talents</w:t>
            </w:r>
            <w:r w:rsidRPr="003C59BB">
              <w:rPr>
                <w:rFonts w:ascii="Times New Roman" w:hAnsi="Times New Roman" w:cs="Times New Roman"/>
                <w:sz w:val="24"/>
                <w:szCs w:val="24"/>
                <w:shd w:val="clear" w:color="auto" w:fill="FFFFFF"/>
              </w:rPr>
              <w:t>, abilities and energies to create and add a greater dimension and richness to the lives of our clients and to empower and reward our people around the globe.</w:t>
            </w:r>
          </w:p>
        </w:tc>
      </w:tr>
    </w:tbl>
    <w:p w:rsidR="0047308A" w:rsidRPr="0070023E" w:rsidRDefault="0047308A" w:rsidP="0047308A">
      <w:pPr>
        <w:bidi w:val="0"/>
        <w:rPr>
          <w:rFonts w:asciiTheme="majorBidi" w:hAnsiTheme="majorBidi" w:cstheme="majorBidi"/>
          <w:bCs/>
          <w:sz w:val="24"/>
          <w:szCs w:val="24"/>
        </w:rPr>
      </w:pPr>
    </w:p>
    <w:p w:rsidR="0047308A" w:rsidRPr="0070023E" w:rsidRDefault="0047308A" w:rsidP="0047308A">
      <w:pPr>
        <w:bidi w:val="0"/>
        <w:rPr>
          <w:rFonts w:asciiTheme="majorBidi" w:hAnsiTheme="majorBidi" w:cstheme="majorBidi"/>
          <w:bCs/>
          <w:sz w:val="24"/>
          <w:szCs w:val="24"/>
        </w:rPr>
      </w:pPr>
    </w:p>
    <w:p w:rsidR="0047308A" w:rsidRDefault="0047308A" w:rsidP="0047308A">
      <w:pPr>
        <w:bidi w:val="0"/>
        <w:rPr>
          <w:rFonts w:asciiTheme="majorBidi" w:hAnsiTheme="majorBidi" w:cstheme="majorBidi"/>
          <w:b/>
          <w:bCs/>
          <w:sz w:val="24"/>
          <w:szCs w:val="24"/>
        </w:rPr>
      </w:pPr>
    </w:p>
    <w:p w:rsidR="00493876" w:rsidRDefault="00493876" w:rsidP="00493876">
      <w:pPr>
        <w:tabs>
          <w:tab w:val="left" w:pos="1215"/>
        </w:tabs>
        <w:bidi w:val="0"/>
        <w:spacing w:line="480" w:lineRule="auto"/>
        <w:ind w:firstLine="720"/>
        <w:contextualSpacing/>
        <w:rPr>
          <w:rFonts w:ascii="Times New Roman" w:hAnsi="Times New Roman" w:cs="Times New Roman"/>
          <w:sz w:val="24"/>
          <w:szCs w:val="24"/>
        </w:rPr>
      </w:pPr>
    </w:p>
    <w:p w:rsidR="0047308A" w:rsidRDefault="0047308A" w:rsidP="0047308A">
      <w:pPr>
        <w:tabs>
          <w:tab w:val="left" w:pos="1215"/>
        </w:tabs>
        <w:bidi w:val="0"/>
        <w:spacing w:line="480" w:lineRule="auto"/>
        <w:ind w:firstLine="720"/>
        <w:contextualSpacing/>
        <w:rPr>
          <w:rFonts w:ascii="Times New Roman" w:hAnsi="Times New Roman" w:cs="Times New Roman"/>
          <w:sz w:val="24"/>
          <w:szCs w:val="24"/>
        </w:rPr>
      </w:pPr>
    </w:p>
    <w:p w:rsidR="0047308A" w:rsidRDefault="0047308A" w:rsidP="0047308A">
      <w:pPr>
        <w:tabs>
          <w:tab w:val="left" w:pos="1215"/>
        </w:tabs>
        <w:bidi w:val="0"/>
        <w:spacing w:line="480" w:lineRule="auto"/>
        <w:ind w:firstLine="720"/>
        <w:contextualSpacing/>
        <w:rPr>
          <w:rFonts w:ascii="Times New Roman" w:hAnsi="Times New Roman" w:cs="Times New Roman"/>
          <w:sz w:val="24"/>
          <w:szCs w:val="24"/>
        </w:rPr>
      </w:pPr>
    </w:p>
    <w:p w:rsidR="00493876" w:rsidRDefault="00493876" w:rsidP="00493876">
      <w:pPr>
        <w:tabs>
          <w:tab w:val="left" w:pos="1215"/>
        </w:tabs>
        <w:bidi w:val="0"/>
        <w:spacing w:line="480" w:lineRule="auto"/>
        <w:ind w:firstLine="720"/>
        <w:contextualSpacing/>
        <w:rPr>
          <w:rFonts w:ascii="Times New Roman" w:hAnsi="Times New Roman" w:cs="Times New Roman"/>
          <w:sz w:val="24"/>
          <w:szCs w:val="24"/>
        </w:rPr>
      </w:pPr>
    </w:p>
    <w:p w:rsidR="00493876" w:rsidRDefault="00493876" w:rsidP="00493876">
      <w:pPr>
        <w:tabs>
          <w:tab w:val="left" w:pos="1215"/>
        </w:tabs>
        <w:bidi w:val="0"/>
        <w:spacing w:line="480" w:lineRule="auto"/>
        <w:ind w:firstLine="720"/>
        <w:contextualSpacing/>
        <w:rPr>
          <w:rFonts w:ascii="Times New Roman" w:hAnsi="Times New Roman" w:cs="Times New Roman"/>
          <w:sz w:val="24"/>
          <w:szCs w:val="24"/>
        </w:rPr>
      </w:pPr>
    </w:p>
    <w:p w:rsidR="00493876" w:rsidRDefault="00493876" w:rsidP="00493876">
      <w:pPr>
        <w:tabs>
          <w:tab w:val="left" w:pos="1215"/>
        </w:tabs>
        <w:bidi w:val="0"/>
        <w:spacing w:line="480" w:lineRule="auto"/>
        <w:ind w:firstLine="720"/>
        <w:contextualSpacing/>
        <w:rPr>
          <w:rFonts w:ascii="Times New Roman" w:hAnsi="Times New Roman" w:cs="Times New Roman"/>
          <w:sz w:val="24"/>
          <w:szCs w:val="24"/>
        </w:rPr>
      </w:pPr>
    </w:p>
    <w:p w:rsidR="00493876" w:rsidRDefault="00493876" w:rsidP="00493876">
      <w:pPr>
        <w:tabs>
          <w:tab w:val="left" w:pos="1215"/>
        </w:tabs>
        <w:bidi w:val="0"/>
        <w:spacing w:line="480" w:lineRule="auto"/>
        <w:ind w:firstLine="720"/>
        <w:contextualSpacing/>
        <w:rPr>
          <w:rFonts w:ascii="Times New Roman" w:hAnsi="Times New Roman" w:cs="Times New Roman"/>
          <w:sz w:val="24"/>
          <w:szCs w:val="24"/>
        </w:rPr>
      </w:pPr>
    </w:p>
    <w:p w:rsidR="00827F02" w:rsidRDefault="00827F02" w:rsidP="00827F02">
      <w:pPr>
        <w:tabs>
          <w:tab w:val="left" w:pos="1215"/>
        </w:tabs>
        <w:bidi w:val="0"/>
        <w:spacing w:line="480" w:lineRule="auto"/>
        <w:ind w:firstLine="720"/>
        <w:contextualSpacing/>
        <w:rPr>
          <w:rFonts w:ascii="Times New Roman" w:hAnsi="Times New Roman" w:cs="Times New Roman"/>
          <w:sz w:val="24"/>
          <w:szCs w:val="24"/>
        </w:rPr>
      </w:pPr>
    </w:p>
    <w:p w:rsidR="005247E5" w:rsidRDefault="005247E5" w:rsidP="0047308A">
      <w:pPr>
        <w:tabs>
          <w:tab w:val="left" w:pos="1215"/>
        </w:tabs>
        <w:bidi w:val="0"/>
        <w:spacing w:line="480" w:lineRule="auto"/>
        <w:ind w:firstLine="720"/>
        <w:contextualSpacing/>
        <w:jc w:val="center"/>
        <w:rPr>
          <w:rFonts w:ascii="Times New Roman" w:hAnsi="Times New Roman" w:cs="Times New Roman"/>
          <w:b/>
          <w:sz w:val="24"/>
          <w:szCs w:val="24"/>
        </w:rPr>
      </w:pPr>
    </w:p>
    <w:p w:rsidR="006A7A86" w:rsidRPr="0047308A" w:rsidRDefault="00493876" w:rsidP="005247E5">
      <w:pPr>
        <w:tabs>
          <w:tab w:val="left" w:pos="1215"/>
        </w:tabs>
        <w:bidi w:val="0"/>
        <w:spacing w:line="480" w:lineRule="auto"/>
        <w:ind w:firstLine="720"/>
        <w:contextualSpacing/>
        <w:jc w:val="center"/>
        <w:rPr>
          <w:rFonts w:ascii="Times New Roman" w:hAnsi="Times New Roman" w:cs="Times New Roman"/>
          <w:b/>
          <w:sz w:val="24"/>
          <w:szCs w:val="24"/>
        </w:rPr>
      </w:pPr>
      <w:bookmarkStart w:id="0" w:name="_GoBack"/>
      <w:bookmarkEnd w:id="0"/>
      <w:r w:rsidRPr="0047308A">
        <w:rPr>
          <w:rFonts w:ascii="Times New Roman" w:hAnsi="Times New Roman" w:cs="Times New Roman"/>
          <w:b/>
          <w:sz w:val="24"/>
          <w:szCs w:val="24"/>
        </w:rPr>
        <w:lastRenderedPageBreak/>
        <w:t>Reference</w:t>
      </w:r>
    </w:p>
    <w:p w:rsidR="006A7A86" w:rsidRDefault="006A7A86" w:rsidP="006A7A86">
      <w:pPr>
        <w:tabs>
          <w:tab w:val="left" w:pos="1215"/>
        </w:tabs>
        <w:bidi w:val="0"/>
        <w:spacing w:line="480" w:lineRule="auto"/>
        <w:ind w:left="1210" w:hanging="1210"/>
        <w:contextualSpacing/>
        <w:rPr>
          <w:rFonts w:ascii="Times New Roman" w:hAnsi="Times New Roman" w:cs="Times New Roman"/>
          <w:sz w:val="24"/>
          <w:szCs w:val="24"/>
        </w:rPr>
      </w:pPr>
      <w:r w:rsidRPr="006A7A86">
        <w:rPr>
          <w:rFonts w:ascii="Times New Roman" w:hAnsi="Times New Roman" w:cs="Times New Roman"/>
          <w:sz w:val="24"/>
          <w:szCs w:val="24"/>
        </w:rPr>
        <w:t xml:space="preserve">Bavister, S. (n.d.). The importance of competitor analysis for business growth. Retrieved June 18, 2020, from </w:t>
      </w:r>
      <w:hyperlink r:id="rId8" w:history="1">
        <w:r w:rsidRPr="0050653C">
          <w:rPr>
            <w:rStyle w:val="Hyperlink"/>
            <w:rFonts w:ascii="Times New Roman" w:hAnsi="Times New Roman" w:cs="Times New Roman"/>
            <w:sz w:val="24"/>
            <w:szCs w:val="24"/>
          </w:rPr>
          <w:t>https://www.lexisclick.com/blog/why-competitor-analysis-is-important-for-business-growth</w:t>
        </w:r>
      </w:hyperlink>
    </w:p>
    <w:p w:rsidR="006A7A86" w:rsidRPr="006A7A86" w:rsidRDefault="006A7A86" w:rsidP="006A7A86">
      <w:pPr>
        <w:tabs>
          <w:tab w:val="left" w:pos="1215"/>
        </w:tabs>
        <w:bidi w:val="0"/>
        <w:spacing w:line="480" w:lineRule="auto"/>
        <w:ind w:left="1210" w:hanging="1210"/>
        <w:contextualSpacing/>
        <w:rPr>
          <w:rFonts w:ascii="Times New Roman" w:hAnsi="Times New Roman" w:cs="Times New Roman"/>
          <w:sz w:val="24"/>
          <w:szCs w:val="24"/>
        </w:rPr>
      </w:pPr>
      <w:r w:rsidRPr="006A7A86">
        <w:rPr>
          <w:rFonts w:ascii="Times New Roman" w:hAnsi="Times New Roman" w:cs="Times New Roman"/>
          <w:sz w:val="24"/>
          <w:szCs w:val="24"/>
        </w:rPr>
        <w:t>stc—Home page. (n.d.). Retrieved June 18, 2020, from https://www.stc.com.sa/wps/wcm/connect/english/individual/individual?ds_rl=1251910&amp;ds_rl=1253456&amp;ds_rl=1253492&amp;gclid=Cj0KCQjwuJz3BRDTARIsAMg-HxXN0O6mrDtecwhbMofGK1bLLAbjye6g2VWQXNl1MZSurcQBWO2SFNIaAibuEALw_wcB&amp;gclsrc=aw.ds</w:t>
      </w:r>
    </w:p>
    <w:p w:rsidR="006A7A86" w:rsidRPr="006A7A86" w:rsidRDefault="006A7A86" w:rsidP="006A7A86">
      <w:pPr>
        <w:tabs>
          <w:tab w:val="left" w:pos="1215"/>
        </w:tabs>
        <w:bidi w:val="0"/>
        <w:spacing w:line="480" w:lineRule="auto"/>
        <w:ind w:left="1210" w:hanging="1210"/>
        <w:contextualSpacing/>
        <w:rPr>
          <w:rFonts w:ascii="Times New Roman" w:hAnsi="Times New Roman" w:cs="Times New Roman"/>
          <w:sz w:val="24"/>
          <w:szCs w:val="24"/>
        </w:rPr>
      </w:pPr>
      <w:r w:rsidRPr="006A7A86">
        <w:rPr>
          <w:rFonts w:ascii="Times New Roman" w:hAnsi="Times New Roman" w:cs="Times New Roman"/>
          <w:sz w:val="24"/>
          <w:szCs w:val="24"/>
        </w:rPr>
        <w:t>stc—Our Strategy. (n.d.). Retrieved June 18, 2020, from https://www.stc.com.sa/wps/wcm/connect/english/stc/aboutSTC/Strategy</w:t>
      </w:r>
    </w:p>
    <w:p w:rsidR="00493876" w:rsidRPr="00947782" w:rsidRDefault="00493876" w:rsidP="006A7A86">
      <w:pPr>
        <w:tabs>
          <w:tab w:val="left" w:pos="1215"/>
        </w:tabs>
        <w:bidi w:val="0"/>
        <w:spacing w:line="480" w:lineRule="auto"/>
        <w:ind w:left="1210" w:hanging="1210"/>
        <w:contextualSpacing/>
        <w:rPr>
          <w:rFonts w:ascii="Times New Roman" w:hAnsi="Times New Roman" w:cs="Times New Roman"/>
          <w:sz w:val="24"/>
          <w:szCs w:val="24"/>
        </w:rPr>
      </w:pPr>
    </w:p>
    <w:sectPr w:rsidR="00493876" w:rsidRPr="00947782">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4F79" w:rsidRDefault="00CE4F79" w:rsidP="007B40D2">
      <w:pPr>
        <w:spacing w:after="0" w:line="240" w:lineRule="auto"/>
      </w:pPr>
      <w:r>
        <w:separator/>
      </w:r>
    </w:p>
  </w:endnote>
  <w:endnote w:type="continuationSeparator" w:id="0">
    <w:p w:rsidR="00CE4F79" w:rsidRDefault="00CE4F79" w:rsidP="007B40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2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4F79" w:rsidRDefault="00CE4F79" w:rsidP="007B40D2">
      <w:pPr>
        <w:spacing w:after="0" w:line="240" w:lineRule="auto"/>
      </w:pPr>
      <w:r>
        <w:separator/>
      </w:r>
    </w:p>
  </w:footnote>
  <w:footnote w:type="continuationSeparator" w:id="0">
    <w:p w:rsidR="00CE4F79" w:rsidRDefault="00CE4F79" w:rsidP="007B40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958244382"/>
      <w:docPartObj>
        <w:docPartGallery w:val="Page Numbers (Top of Page)"/>
        <w:docPartUnique/>
      </w:docPartObj>
    </w:sdtPr>
    <w:sdtEndPr>
      <w:rPr>
        <w:noProof/>
      </w:rPr>
    </w:sdtEndPr>
    <w:sdtContent>
      <w:p w:rsidR="007B40D2" w:rsidRDefault="007B40D2">
        <w:pPr>
          <w:pStyle w:val="Header"/>
        </w:pPr>
        <w:r>
          <w:fldChar w:fldCharType="begin"/>
        </w:r>
        <w:r>
          <w:instrText xml:space="preserve"> PAGE   \* MERGEFORMAT </w:instrText>
        </w:r>
        <w:r>
          <w:fldChar w:fldCharType="separate"/>
        </w:r>
        <w:r w:rsidR="005247E5">
          <w:rPr>
            <w:noProof/>
          </w:rPr>
          <w:t>17</w:t>
        </w:r>
        <w:r>
          <w:rPr>
            <w:noProof/>
          </w:rPr>
          <w:fldChar w:fldCharType="end"/>
        </w:r>
      </w:p>
    </w:sdtContent>
  </w:sdt>
  <w:p w:rsidR="007B40D2" w:rsidRDefault="007B40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D54DA4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D9C6C6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05867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630D37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6C6A1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95E721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506D56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C38183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27A6B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CE56F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7A3645"/>
    <w:multiLevelType w:val="hybridMultilevel"/>
    <w:tmpl w:val="86ACE8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8B403B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1E5A2B9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64720D9"/>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33C53F55"/>
    <w:multiLevelType w:val="hybridMultilevel"/>
    <w:tmpl w:val="C9881F06"/>
    <w:lvl w:ilvl="0" w:tplc="CFC2F22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72E172A"/>
    <w:multiLevelType w:val="multilevel"/>
    <w:tmpl w:val="06707A1E"/>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2"/>
  </w:num>
  <w:num w:numId="2">
    <w:abstractNumId w:val="11"/>
  </w:num>
  <w:num w:numId="3">
    <w:abstractNumId w:val="15"/>
  </w:num>
  <w:num w:numId="4">
    <w:abstractNumId w:val="13"/>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4"/>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rO0MDA0MbIwNjQzMbRQ0lEKTi0uzszPAykwrAUAgJrUliwAAAA="/>
  </w:docVars>
  <w:rsids>
    <w:rsidRoot w:val="00174B46"/>
    <w:rsid w:val="000005E5"/>
    <w:rsid w:val="00025441"/>
    <w:rsid w:val="0003239B"/>
    <w:rsid w:val="00040272"/>
    <w:rsid w:val="000A7D9B"/>
    <w:rsid w:val="000C52DC"/>
    <w:rsid w:val="001077B3"/>
    <w:rsid w:val="00107E7A"/>
    <w:rsid w:val="00174B46"/>
    <w:rsid w:val="001C232E"/>
    <w:rsid w:val="001E3CC8"/>
    <w:rsid w:val="001E4F57"/>
    <w:rsid w:val="001F7E16"/>
    <w:rsid w:val="002341F9"/>
    <w:rsid w:val="002A1E7F"/>
    <w:rsid w:val="002A5DF7"/>
    <w:rsid w:val="002D4DF8"/>
    <w:rsid w:val="00301551"/>
    <w:rsid w:val="003167E3"/>
    <w:rsid w:val="00321AF1"/>
    <w:rsid w:val="00345C95"/>
    <w:rsid w:val="003A72EB"/>
    <w:rsid w:val="003C03EA"/>
    <w:rsid w:val="003C5A3F"/>
    <w:rsid w:val="003C5A59"/>
    <w:rsid w:val="003E79BA"/>
    <w:rsid w:val="004061B9"/>
    <w:rsid w:val="00442B3C"/>
    <w:rsid w:val="00445BEE"/>
    <w:rsid w:val="00454252"/>
    <w:rsid w:val="0047308A"/>
    <w:rsid w:val="00493876"/>
    <w:rsid w:val="004B717F"/>
    <w:rsid w:val="004D7A81"/>
    <w:rsid w:val="00513BA8"/>
    <w:rsid w:val="005247E5"/>
    <w:rsid w:val="00526C37"/>
    <w:rsid w:val="00551D68"/>
    <w:rsid w:val="00554CA0"/>
    <w:rsid w:val="005C59DA"/>
    <w:rsid w:val="005C7039"/>
    <w:rsid w:val="005D67FD"/>
    <w:rsid w:val="00606BC4"/>
    <w:rsid w:val="00652728"/>
    <w:rsid w:val="00667C6D"/>
    <w:rsid w:val="006925FD"/>
    <w:rsid w:val="006A7A86"/>
    <w:rsid w:val="006D69DA"/>
    <w:rsid w:val="007025D4"/>
    <w:rsid w:val="007221AB"/>
    <w:rsid w:val="007455C9"/>
    <w:rsid w:val="00791973"/>
    <w:rsid w:val="007A4C2A"/>
    <w:rsid w:val="007B40D2"/>
    <w:rsid w:val="007C32BD"/>
    <w:rsid w:val="00800C71"/>
    <w:rsid w:val="00803527"/>
    <w:rsid w:val="00817D14"/>
    <w:rsid w:val="00827F02"/>
    <w:rsid w:val="008442DC"/>
    <w:rsid w:val="008543A1"/>
    <w:rsid w:val="008E29CC"/>
    <w:rsid w:val="008F1831"/>
    <w:rsid w:val="00905D4C"/>
    <w:rsid w:val="009115B2"/>
    <w:rsid w:val="00947782"/>
    <w:rsid w:val="00961CE2"/>
    <w:rsid w:val="00971685"/>
    <w:rsid w:val="00985721"/>
    <w:rsid w:val="009E178E"/>
    <w:rsid w:val="009F285B"/>
    <w:rsid w:val="00A61EFD"/>
    <w:rsid w:val="00AC7181"/>
    <w:rsid w:val="00AE5BCC"/>
    <w:rsid w:val="00B062B6"/>
    <w:rsid w:val="00B96EEF"/>
    <w:rsid w:val="00BD178B"/>
    <w:rsid w:val="00C0600F"/>
    <w:rsid w:val="00C329EC"/>
    <w:rsid w:val="00CE4F79"/>
    <w:rsid w:val="00D360C8"/>
    <w:rsid w:val="00D50877"/>
    <w:rsid w:val="00D87780"/>
    <w:rsid w:val="00DF1F65"/>
    <w:rsid w:val="00E13D6F"/>
    <w:rsid w:val="00E50EEF"/>
    <w:rsid w:val="00E86229"/>
    <w:rsid w:val="00E94641"/>
    <w:rsid w:val="00EB504D"/>
    <w:rsid w:val="00EE3DE7"/>
    <w:rsid w:val="00EF2124"/>
    <w:rsid w:val="00F04FD6"/>
    <w:rsid w:val="00F050C3"/>
    <w:rsid w:val="00F142BD"/>
    <w:rsid w:val="00F202FF"/>
    <w:rsid w:val="00F25819"/>
    <w:rsid w:val="00F75DCE"/>
    <w:rsid w:val="00F829CF"/>
    <w:rsid w:val="00F86AE1"/>
    <w:rsid w:val="00FA6F38"/>
    <w:rsid w:val="00FB1F72"/>
    <w:rsid w:val="00FE01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6B35EB"/>
  <w15:chartTrackingRefBased/>
  <w15:docId w15:val="{9DFE7D2A-A8DC-434E-9BC1-ED8CC5184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4B46"/>
    <w:pPr>
      <w:bidi/>
      <w:spacing w:after="160" w:line="259" w:lineRule="auto"/>
    </w:pPr>
    <w:rPr>
      <w:rFonts w:eastAsiaTheme="minorHAnsi" w:cstheme="minorBidi"/>
      <w:sz w:val="22"/>
      <w:szCs w:val="22"/>
    </w:rPr>
  </w:style>
  <w:style w:type="paragraph" w:styleId="Heading1">
    <w:name w:val="heading 1"/>
    <w:basedOn w:val="Normal"/>
    <w:next w:val="Normal"/>
    <w:link w:val="Heading1Char"/>
    <w:uiPriority w:val="9"/>
    <w:qFormat/>
    <w:rsid w:val="00442B3C"/>
    <w:pPr>
      <w:keepNext/>
      <w:bidi w:val="0"/>
      <w:spacing w:before="240" w:after="60" w:line="480" w:lineRule="auto"/>
      <w:outlineLvl w:val="0"/>
    </w:pPr>
    <w:rPr>
      <w:rFonts w:asciiTheme="majorHAnsi" w:eastAsiaTheme="majorEastAsia" w:hAnsiTheme="majorHAnsi" w:cs="Times New Roman"/>
      <w:b/>
      <w:bCs/>
      <w:kern w:val="32"/>
      <w:sz w:val="32"/>
      <w:szCs w:val="32"/>
    </w:rPr>
  </w:style>
  <w:style w:type="paragraph" w:styleId="Heading2">
    <w:name w:val="heading 2"/>
    <w:basedOn w:val="Normal"/>
    <w:next w:val="Normal"/>
    <w:link w:val="Heading2Char"/>
    <w:uiPriority w:val="9"/>
    <w:semiHidden/>
    <w:unhideWhenUsed/>
    <w:qFormat/>
    <w:rsid w:val="00442B3C"/>
    <w:pPr>
      <w:keepNext/>
      <w:bidi w:val="0"/>
      <w:spacing w:before="240" w:after="60" w:line="480" w:lineRule="auto"/>
      <w:outlineLvl w:val="1"/>
    </w:pPr>
    <w:rPr>
      <w:rFonts w:asciiTheme="majorHAnsi" w:eastAsiaTheme="majorEastAsia" w:hAnsiTheme="majorHAnsi" w:cs="Times New Roman"/>
      <w:b/>
      <w:bCs/>
      <w:i/>
      <w:iCs/>
      <w:sz w:val="28"/>
      <w:szCs w:val="28"/>
    </w:rPr>
  </w:style>
  <w:style w:type="paragraph" w:styleId="Heading3">
    <w:name w:val="heading 3"/>
    <w:basedOn w:val="Normal"/>
    <w:next w:val="Normal"/>
    <w:link w:val="Heading3Char"/>
    <w:uiPriority w:val="9"/>
    <w:semiHidden/>
    <w:unhideWhenUsed/>
    <w:qFormat/>
    <w:rsid w:val="00442B3C"/>
    <w:pPr>
      <w:keepNext/>
      <w:bidi w:val="0"/>
      <w:spacing w:before="240" w:after="60" w:line="480" w:lineRule="auto"/>
      <w:outlineLvl w:val="2"/>
    </w:pPr>
    <w:rPr>
      <w:rFonts w:asciiTheme="majorHAnsi" w:eastAsiaTheme="majorEastAsia" w:hAnsiTheme="majorHAnsi" w:cs="Times New Roman"/>
      <w:b/>
      <w:bCs/>
      <w:sz w:val="26"/>
      <w:szCs w:val="26"/>
    </w:rPr>
  </w:style>
  <w:style w:type="paragraph" w:styleId="Heading4">
    <w:name w:val="heading 4"/>
    <w:basedOn w:val="Normal"/>
    <w:next w:val="Normal"/>
    <w:link w:val="Heading4Char"/>
    <w:uiPriority w:val="9"/>
    <w:semiHidden/>
    <w:unhideWhenUsed/>
    <w:qFormat/>
    <w:rsid w:val="00442B3C"/>
    <w:pPr>
      <w:keepNext/>
      <w:bidi w:val="0"/>
      <w:spacing w:before="240" w:after="60" w:line="480" w:lineRule="auto"/>
      <w:outlineLvl w:val="3"/>
    </w:pPr>
    <w:rPr>
      <w:rFonts w:eastAsiaTheme="minorEastAsia" w:cs="Times New Roman"/>
      <w:b/>
      <w:bCs/>
      <w:sz w:val="28"/>
      <w:szCs w:val="28"/>
    </w:rPr>
  </w:style>
  <w:style w:type="paragraph" w:styleId="Heading5">
    <w:name w:val="heading 5"/>
    <w:basedOn w:val="Normal"/>
    <w:next w:val="Normal"/>
    <w:link w:val="Heading5Char"/>
    <w:uiPriority w:val="9"/>
    <w:semiHidden/>
    <w:unhideWhenUsed/>
    <w:qFormat/>
    <w:rsid w:val="00442B3C"/>
    <w:pPr>
      <w:bidi w:val="0"/>
      <w:spacing w:before="240" w:after="60" w:line="480" w:lineRule="auto"/>
      <w:outlineLvl w:val="4"/>
    </w:pPr>
    <w:rPr>
      <w:rFonts w:eastAsiaTheme="minorEastAsia" w:cs="Times New Roman"/>
      <w:b/>
      <w:bCs/>
      <w:i/>
      <w:iCs/>
      <w:sz w:val="26"/>
      <w:szCs w:val="26"/>
    </w:rPr>
  </w:style>
  <w:style w:type="paragraph" w:styleId="Heading6">
    <w:name w:val="heading 6"/>
    <w:basedOn w:val="Normal"/>
    <w:next w:val="Normal"/>
    <w:link w:val="Heading6Char"/>
    <w:uiPriority w:val="9"/>
    <w:semiHidden/>
    <w:unhideWhenUsed/>
    <w:qFormat/>
    <w:rsid w:val="00442B3C"/>
    <w:pPr>
      <w:bidi w:val="0"/>
      <w:spacing w:before="240" w:after="60" w:line="480" w:lineRule="auto"/>
      <w:outlineLvl w:val="5"/>
    </w:pPr>
    <w:rPr>
      <w:rFonts w:eastAsiaTheme="minorEastAsia" w:cs="Times New Roman"/>
      <w:b/>
      <w:bCs/>
    </w:rPr>
  </w:style>
  <w:style w:type="paragraph" w:styleId="Heading7">
    <w:name w:val="heading 7"/>
    <w:basedOn w:val="Normal"/>
    <w:next w:val="Normal"/>
    <w:link w:val="Heading7Char"/>
    <w:uiPriority w:val="9"/>
    <w:semiHidden/>
    <w:unhideWhenUsed/>
    <w:qFormat/>
    <w:rsid w:val="00442B3C"/>
    <w:pPr>
      <w:bidi w:val="0"/>
      <w:spacing w:before="240" w:after="60" w:line="480" w:lineRule="auto"/>
      <w:outlineLvl w:val="6"/>
    </w:pPr>
    <w:rPr>
      <w:rFonts w:eastAsiaTheme="minorEastAsia" w:cs="Times New Roman"/>
      <w:sz w:val="24"/>
      <w:szCs w:val="24"/>
    </w:rPr>
  </w:style>
  <w:style w:type="paragraph" w:styleId="Heading8">
    <w:name w:val="heading 8"/>
    <w:basedOn w:val="Normal"/>
    <w:next w:val="Normal"/>
    <w:link w:val="Heading8Char"/>
    <w:uiPriority w:val="9"/>
    <w:semiHidden/>
    <w:unhideWhenUsed/>
    <w:qFormat/>
    <w:rsid w:val="00442B3C"/>
    <w:pPr>
      <w:bidi w:val="0"/>
      <w:spacing w:before="240" w:after="60" w:line="480" w:lineRule="auto"/>
      <w:outlineLvl w:val="7"/>
    </w:pPr>
    <w:rPr>
      <w:rFonts w:eastAsiaTheme="minorEastAsia" w:cs="Times New Roman"/>
      <w:i/>
      <w:iCs/>
      <w:sz w:val="24"/>
      <w:szCs w:val="24"/>
    </w:rPr>
  </w:style>
  <w:style w:type="paragraph" w:styleId="Heading9">
    <w:name w:val="heading 9"/>
    <w:basedOn w:val="Normal"/>
    <w:next w:val="Normal"/>
    <w:link w:val="Heading9Char"/>
    <w:uiPriority w:val="9"/>
    <w:semiHidden/>
    <w:unhideWhenUsed/>
    <w:qFormat/>
    <w:rsid w:val="00442B3C"/>
    <w:pPr>
      <w:bidi w:val="0"/>
      <w:spacing w:before="240" w:after="60" w:line="480" w:lineRule="auto"/>
      <w:outlineLvl w:val="8"/>
    </w:pPr>
    <w:rPr>
      <w:rFonts w:asciiTheme="majorHAnsi" w:eastAsiaTheme="majorEastAsia" w:hAnsiTheme="majorHAns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Pr>
      <w:b/>
      <w:bCs/>
      <w:sz w:val="28"/>
      <w:szCs w:val="28"/>
    </w:rPr>
  </w:style>
  <w:style w:type="character" w:customStyle="1" w:styleId="Heading5Char">
    <w:name w:val="Heading 5 Char"/>
    <w:basedOn w:val="DefaultParagraphFont"/>
    <w:link w:val="Heading5"/>
    <w:uiPriority w:val="9"/>
    <w:semiHidden/>
    <w:rPr>
      <w:b/>
      <w:bCs/>
      <w:i/>
      <w:iCs/>
      <w:sz w:val="26"/>
      <w:szCs w:val="26"/>
    </w:rPr>
  </w:style>
  <w:style w:type="character" w:customStyle="1" w:styleId="Heading6Char">
    <w:name w:val="Heading 6 Char"/>
    <w:basedOn w:val="DefaultParagraphFont"/>
    <w:link w:val="Heading6"/>
    <w:uiPriority w:val="9"/>
    <w:semiHidden/>
    <w:rPr>
      <w:b/>
      <w:bCs/>
    </w:rPr>
  </w:style>
  <w:style w:type="character" w:customStyle="1" w:styleId="Heading7Char">
    <w:name w:val="Heading 7 Char"/>
    <w:basedOn w:val="DefaultParagraphFont"/>
    <w:link w:val="Heading7"/>
    <w:uiPriority w:val="9"/>
    <w:semiHidden/>
    <w:rPr>
      <w:sz w:val="24"/>
      <w:szCs w:val="24"/>
    </w:rPr>
  </w:style>
  <w:style w:type="character" w:customStyle="1" w:styleId="Heading8Char">
    <w:name w:val="Heading 8 Char"/>
    <w:basedOn w:val="DefaultParagraphFont"/>
    <w:link w:val="Heading8"/>
    <w:uiPriority w:val="9"/>
    <w:semiHidden/>
    <w:rPr>
      <w:i/>
      <w:iCs/>
      <w:sz w:val="24"/>
      <w:szCs w:val="24"/>
    </w:rPr>
  </w:style>
  <w:style w:type="character" w:customStyle="1" w:styleId="Heading9Char">
    <w:name w:val="Heading 9 Char"/>
    <w:basedOn w:val="DefaultParagraphFont"/>
    <w:link w:val="Heading9"/>
    <w:uiPriority w:val="9"/>
    <w:semiHidden/>
    <w:rPr>
      <w:rFonts w:asciiTheme="majorHAnsi" w:eastAsiaTheme="majorEastAsia" w:hAnsiTheme="majorHAnsi"/>
    </w:rPr>
  </w:style>
  <w:style w:type="paragraph" w:styleId="Title">
    <w:name w:val="Title"/>
    <w:basedOn w:val="Normal"/>
    <w:next w:val="Normal"/>
    <w:link w:val="TitleChar"/>
    <w:uiPriority w:val="10"/>
    <w:qFormat/>
    <w:pPr>
      <w:bidi w:val="0"/>
      <w:spacing w:before="240" w:after="60" w:line="480" w:lineRule="auto"/>
      <w:jc w:val="center"/>
      <w:outlineLvl w:val="0"/>
    </w:pPr>
    <w:rPr>
      <w:rFonts w:asciiTheme="majorHAnsi" w:eastAsiaTheme="majorEastAsia" w:hAnsiTheme="majorHAnsi" w:cs="Times New Roman"/>
      <w:b/>
      <w:bCs/>
      <w:kern w:val="28"/>
      <w:sz w:val="32"/>
      <w:szCs w:val="32"/>
    </w:rPr>
  </w:style>
  <w:style w:type="character" w:customStyle="1" w:styleId="TitleChar">
    <w:name w:val="Title Char"/>
    <w:basedOn w:val="DefaultParagraphFont"/>
    <w:link w:val="Title"/>
    <w:uiPriority w:val="10"/>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pPr>
      <w:bidi w:val="0"/>
      <w:spacing w:after="60" w:line="480" w:lineRule="auto"/>
      <w:jc w:val="center"/>
      <w:outlineLvl w:val="1"/>
    </w:pPr>
    <w:rPr>
      <w:rFonts w:asciiTheme="majorHAnsi" w:eastAsiaTheme="majorEastAsia" w:hAnsiTheme="majorHAnsi" w:cs="Times New Roman"/>
      <w:sz w:val="24"/>
      <w:szCs w:val="24"/>
    </w:rPr>
  </w:style>
  <w:style w:type="character" w:customStyle="1" w:styleId="SubtitleChar">
    <w:name w:val="Subtitle Char"/>
    <w:basedOn w:val="DefaultParagraphFont"/>
    <w:link w:val="Subtitle"/>
    <w:uiPriority w:val="11"/>
    <w:rPr>
      <w:rFonts w:asciiTheme="majorHAnsi" w:eastAsiaTheme="majorEastAsia" w:hAnsiTheme="majorHAnsi"/>
      <w:sz w:val="24"/>
      <w:szCs w:val="24"/>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rFonts w:asciiTheme="minorHAnsi" w:hAnsiTheme="minorHAnsi"/>
      <w:b/>
      <w:i/>
      <w:iCs/>
    </w:rPr>
  </w:style>
  <w:style w:type="paragraph" w:styleId="NoSpacing">
    <w:name w:val="No Spacing"/>
    <w:basedOn w:val="Normal"/>
    <w:uiPriority w:val="1"/>
    <w:qFormat/>
    <w:pPr>
      <w:bidi w:val="0"/>
      <w:spacing w:after="0" w:line="480" w:lineRule="auto"/>
    </w:pPr>
    <w:rPr>
      <w:rFonts w:eastAsiaTheme="minorEastAsia" w:cs="Times New Roman"/>
      <w:sz w:val="24"/>
      <w:szCs w:val="32"/>
    </w:rPr>
  </w:style>
  <w:style w:type="paragraph" w:styleId="Quote">
    <w:name w:val="Quote"/>
    <w:basedOn w:val="Normal"/>
    <w:next w:val="Normal"/>
    <w:link w:val="QuoteChar"/>
    <w:uiPriority w:val="29"/>
    <w:qFormat/>
    <w:pPr>
      <w:bidi w:val="0"/>
      <w:spacing w:after="0" w:line="480" w:lineRule="auto"/>
    </w:pPr>
    <w:rPr>
      <w:rFonts w:eastAsiaTheme="minorEastAsia" w:cs="Times New Roman"/>
      <w:i/>
      <w:sz w:val="24"/>
      <w:szCs w:val="24"/>
    </w:rPr>
  </w:style>
  <w:style w:type="character" w:customStyle="1" w:styleId="QuoteChar">
    <w:name w:val="Quote Char"/>
    <w:basedOn w:val="DefaultParagraphFont"/>
    <w:link w:val="Quote"/>
    <w:uiPriority w:val="29"/>
    <w:rPr>
      <w:i/>
      <w:sz w:val="24"/>
      <w:szCs w:val="24"/>
    </w:rPr>
  </w:style>
  <w:style w:type="paragraph" w:styleId="IntenseQuote">
    <w:name w:val="Intense Quote"/>
    <w:basedOn w:val="Normal"/>
    <w:next w:val="Normal"/>
    <w:link w:val="IntenseQuoteChar"/>
    <w:uiPriority w:val="30"/>
    <w:qFormat/>
    <w:pPr>
      <w:bidi w:val="0"/>
      <w:spacing w:after="0" w:line="480" w:lineRule="auto"/>
      <w:ind w:left="720" w:right="720"/>
    </w:pPr>
    <w:rPr>
      <w:rFonts w:eastAsiaTheme="minorEastAsia" w:cs="Times New Roman"/>
      <w:b/>
      <w:i/>
      <w:sz w:val="24"/>
    </w:rPr>
  </w:style>
  <w:style w:type="character" w:customStyle="1" w:styleId="IntenseQuoteChar">
    <w:name w:val="Intense Quote Char"/>
    <w:basedOn w:val="DefaultParagraphFont"/>
    <w:link w:val="IntenseQuote"/>
    <w:uiPriority w:val="30"/>
    <w:rPr>
      <w:b/>
      <w:i/>
      <w:sz w:val="24"/>
    </w:rPr>
  </w:style>
  <w:style w:type="character" w:styleId="SubtleEmphasis">
    <w:name w:val="Subtle Emphasis"/>
    <w:uiPriority w:val="19"/>
    <w:qFormat/>
    <w:rPr>
      <w:i/>
      <w:color w:val="5A5A5A" w:themeColor="text1" w:themeTint="A5"/>
    </w:rPr>
  </w:style>
  <w:style w:type="character" w:styleId="IntenseEmphasis">
    <w:name w:val="Intense Emphasis"/>
    <w:basedOn w:val="DefaultParagraphFont"/>
    <w:uiPriority w:val="21"/>
    <w:qFormat/>
    <w:rPr>
      <w:b/>
      <w:i/>
      <w:sz w:val="24"/>
      <w:szCs w:val="24"/>
      <w:u w:val="single"/>
    </w:rPr>
  </w:style>
  <w:style w:type="character" w:styleId="SubtleReference">
    <w:name w:val="Subtle Reference"/>
    <w:basedOn w:val="DefaultParagraphFont"/>
    <w:uiPriority w:val="31"/>
    <w:qFormat/>
    <w:rPr>
      <w:sz w:val="24"/>
      <w:szCs w:val="24"/>
      <w:u w:val="single"/>
    </w:rPr>
  </w:style>
  <w:style w:type="character" w:styleId="IntenseReference">
    <w:name w:val="Intense Reference"/>
    <w:basedOn w:val="DefaultParagraphFont"/>
    <w:uiPriority w:val="32"/>
    <w:qFormat/>
    <w:rPr>
      <w:b/>
      <w:sz w:val="24"/>
      <w:u w:val="single"/>
    </w:rPr>
  </w:style>
  <w:style w:type="character" w:styleId="BookTitle">
    <w:name w:val="Book Title"/>
    <w:basedOn w:val="DefaultParagraphFont"/>
    <w:uiPriority w:val="33"/>
    <w:qFormat/>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pPr>
      <w:outlineLvl w:val="9"/>
    </w:pPr>
  </w:style>
  <w:style w:type="paragraph" w:styleId="Caption">
    <w:name w:val="caption"/>
    <w:basedOn w:val="Normal"/>
    <w:next w:val="Normal"/>
    <w:uiPriority w:val="35"/>
    <w:semiHidden/>
    <w:unhideWhenUsed/>
    <w:rsid w:val="000005E5"/>
    <w:pPr>
      <w:bidi w:val="0"/>
      <w:spacing w:after="200" w:line="240" w:lineRule="auto"/>
    </w:pPr>
    <w:rPr>
      <w:rFonts w:eastAsiaTheme="minorEastAsia" w:cs="Times New Roman"/>
      <w:i/>
      <w:iCs/>
      <w:color w:val="6E747A" w:themeColor="text2"/>
      <w:szCs w:val="18"/>
    </w:rPr>
  </w:style>
  <w:style w:type="paragraph" w:styleId="BalloonText">
    <w:name w:val="Balloon Text"/>
    <w:basedOn w:val="Normal"/>
    <w:link w:val="BalloonTextChar"/>
    <w:uiPriority w:val="99"/>
    <w:semiHidden/>
    <w:unhideWhenUsed/>
    <w:rsid w:val="000005E5"/>
    <w:pPr>
      <w:bidi w:val="0"/>
      <w:spacing w:after="0" w:line="240" w:lineRule="auto"/>
    </w:pPr>
    <w:rPr>
      <w:rFonts w:ascii="Segoe UI" w:eastAsiaTheme="minorEastAsia" w:hAnsi="Segoe UI" w:cs="Segoe UI"/>
      <w:szCs w:val="18"/>
    </w:rPr>
  </w:style>
  <w:style w:type="character" w:customStyle="1" w:styleId="BalloonTextChar">
    <w:name w:val="Balloon Text Char"/>
    <w:basedOn w:val="DefaultParagraphFont"/>
    <w:link w:val="BalloonText"/>
    <w:uiPriority w:val="99"/>
    <w:semiHidden/>
    <w:rsid w:val="000005E5"/>
    <w:rPr>
      <w:rFonts w:ascii="Segoe UI" w:hAnsi="Segoe UI" w:cs="Segoe UI"/>
      <w:sz w:val="22"/>
      <w:szCs w:val="18"/>
    </w:rPr>
  </w:style>
  <w:style w:type="paragraph" w:styleId="BodyText3">
    <w:name w:val="Body Text 3"/>
    <w:basedOn w:val="Normal"/>
    <w:link w:val="BodyText3Char"/>
    <w:uiPriority w:val="99"/>
    <w:semiHidden/>
    <w:unhideWhenUsed/>
    <w:rsid w:val="000005E5"/>
    <w:pPr>
      <w:bidi w:val="0"/>
      <w:spacing w:after="120" w:line="480" w:lineRule="auto"/>
    </w:pPr>
    <w:rPr>
      <w:rFonts w:eastAsiaTheme="minorEastAsia" w:cs="Times New Roman"/>
      <w:szCs w:val="16"/>
    </w:rPr>
  </w:style>
  <w:style w:type="character" w:customStyle="1" w:styleId="BodyText3Char">
    <w:name w:val="Body Text 3 Char"/>
    <w:basedOn w:val="DefaultParagraphFont"/>
    <w:link w:val="BodyText3"/>
    <w:uiPriority w:val="99"/>
    <w:semiHidden/>
    <w:rsid w:val="000005E5"/>
    <w:rPr>
      <w:sz w:val="22"/>
      <w:szCs w:val="16"/>
    </w:rPr>
  </w:style>
  <w:style w:type="paragraph" w:styleId="BodyTextIndent3">
    <w:name w:val="Body Text Indent 3"/>
    <w:basedOn w:val="Normal"/>
    <w:link w:val="BodyTextIndent3Char"/>
    <w:uiPriority w:val="99"/>
    <w:semiHidden/>
    <w:unhideWhenUsed/>
    <w:rsid w:val="000005E5"/>
    <w:pPr>
      <w:bidi w:val="0"/>
      <w:spacing w:after="120" w:line="480" w:lineRule="auto"/>
      <w:ind w:left="360"/>
    </w:pPr>
    <w:rPr>
      <w:rFonts w:eastAsiaTheme="minorEastAsia" w:cs="Times New Roman"/>
      <w:szCs w:val="16"/>
    </w:rPr>
  </w:style>
  <w:style w:type="character" w:customStyle="1" w:styleId="BodyTextIndent3Char">
    <w:name w:val="Body Text Indent 3 Char"/>
    <w:basedOn w:val="DefaultParagraphFont"/>
    <w:link w:val="BodyTextIndent3"/>
    <w:uiPriority w:val="99"/>
    <w:semiHidden/>
    <w:rsid w:val="000005E5"/>
    <w:rPr>
      <w:sz w:val="22"/>
      <w:szCs w:val="16"/>
    </w:rPr>
  </w:style>
  <w:style w:type="character" w:styleId="CommentReference">
    <w:name w:val="annotation reference"/>
    <w:basedOn w:val="DefaultParagraphFont"/>
    <w:uiPriority w:val="99"/>
    <w:semiHidden/>
    <w:unhideWhenUsed/>
    <w:rsid w:val="000005E5"/>
    <w:rPr>
      <w:sz w:val="22"/>
      <w:szCs w:val="16"/>
    </w:rPr>
  </w:style>
  <w:style w:type="paragraph" w:styleId="CommentText">
    <w:name w:val="annotation text"/>
    <w:basedOn w:val="Normal"/>
    <w:link w:val="CommentTextChar"/>
    <w:uiPriority w:val="99"/>
    <w:semiHidden/>
    <w:unhideWhenUsed/>
    <w:rsid w:val="000005E5"/>
    <w:pPr>
      <w:bidi w:val="0"/>
      <w:spacing w:after="0" w:line="240" w:lineRule="auto"/>
    </w:pPr>
    <w:rPr>
      <w:rFonts w:eastAsiaTheme="minorEastAsia" w:cs="Times New Roman"/>
      <w:szCs w:val="20"/>
    </w:rPr>
  </w:style>
  <w:style w:type="character" w:customStyle="1" w:styleId="CommentTextChar">
    <w:name w:val="Comment Text Char"/>
    <w:basedOn w:val="DefaultParagraphFont"/>
    <w:link w:val="CommentText"/>
    <w:uiPriority w:val="99"/>
    <w:semiHidden/>
    <w:rsid w:val="000005E5"/>
    <w:rPr>
      <w:sz w:val="22"/>
      <w:szCs w:val="20"/>
    </w:rPr>
  </w:style>
  <w:style w:type="paragraph" w:styleId="CommentSubject">
    <w:name w:val="annotation subject"/>
    <w:basedOn w:val="CommentText"/>
    <w:next w:val="CommentText"/>
    <w:link w:val="CommentSubjectChar"/>
    <w:uiPriority w:val="99"/>
    <w:semiHidden/>
    <w:unhideWhenUsed/>
    <w:rsid w:val="000005E5"/>
    <w:rPr>
      <w:b/>
      <w:bCs/>
    </w:rPr>
  </w:style>
  <w:style w:type="character" w:customStyle="1" w:styleId="CommentSubjectChar">
    <w:name w:val="Comment Subject Char"/>
    <w:basedOn w:val="CommentTextChar"/>
    <w:link w:val="CommentSubject"/>
    <w:uiPriority w:val="99"/>
    <w:semiHidden/>
    <w:rsid w:val="000005E5"/>
    <w:rPr>
      <w:b/>
      <w:bCs/>
      <w:sz w:val="22"/>
      <w:szCs w:val="20"/>
    </w:rPr>
  </w:style>
  <w:style w:type="paragraph" w:styleId="DocumentMap">
    <w:name w:val="Document Map"/>
    <w:basedOn w:val="Normal"/>
    <w:link w:val="DocumentMapChar"/>
    <w:uiPriority w:val="99"/>
    <w:semiHidden/>
    <w:unhideWhenUsed/>
    <w:rsid w:val="000005E5"/>
    <w:pPr>
      <w:bidi w:val="0"/>
      <w:spacing w:after="0" w:line="240" w:lineRule="auto"/>
    </w:pPr>
    <w:rPr>
      <w:rFonts w:ascii="Segoe UI" w:eastAsiaTheme="minorEastAsia" w:hAnsi="Segoe UI" w:cs="Segoe UI"/>
      <w:szCs w:val="16"/>
    </w:rPr>
  </w:style>
  <w:style w:type="character" w:customStyle="1" w:styleId="DocumentMapChar">
    <w:name w:val="Document Map Char"/>
    <w:basedOn w:val="DefaultParagraphFont"/>
    <w:link w:val="DocumentMap"/>
    <w:uiPriority w:val="99"/>
    <w:semiHidden/>
    <w:rsid w:val="000005E5"/>
    <w:rPr>
      <w:rFonts w:ascii="Segoe UI" w:hAnsi="Segoe UI" w:cs="Segoe UI"/>
      <w:sz w:val="22"/>
      <w:szCs w:val="16"/>
    </w:rPr>
  </w:style>
  <w:style w:type="paragraph" w:styleId="EndnoteText">
    <w:name w:val="endnote text"/>
    <w:basedOn w:val="Normal"/>
    <w:link w:val="EndnoteTextChar"/>
    <w:uiPriority w:val="99"/>
    <w:semiHidden/>
    <w:unhideWhenUsed/>
    <w:rsid w:val="000005E5"/>
    <w:pPr>
      <w:bidi w:val="0"/>
      <w:spacing w:after="0" w:line="240" w:lineRule="auto"/>
    </w:pPr>
    <w:rPr>
      <w:rFonts w:eastAsiaTheme="minorEastAsia" w:cs="Times New Roman"/>
      <w:szCs w:val="20"/>
    </w:rPr>
  </w:style>
  <w:style w:type="character" w:customStyle="1" w:styleId="EndnoteTextChar">
    <w:name w:val="Endnote Text Char"/>
    <w:basedOn w:val="DefaultParagraphFont"/>
    <w:link w:val="EndnoteText"/>
    <w:uiPriority w:val="99"/>
    <w:semiHidden/>
    <w:rsid w:val="000005E5"/>
    <w:rPr>
      <w:sz w:val="22"/>
      <w:szCs w:val="20"/>
    </w:rPr>
  </w:style>
  <w:style w:type="paragraph" w:styleId="EnvelopeReturn">
    <w:name w:val="envelope return"/>
    <w:basedOn w:val="Normal"/>
    <w:uiPriority w:val="99"/>
    <w:semiHidden/>
    <w:unhideWhenUsed/>
    <w:rsid w:val="000005E5"/>
    <w:pPr>
      <w:bidi w:val="0"/>
      <w:spacing w:after="0" w:line="240" w:lineRule="auto"/>
    </w:pPr>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0005E5"/>
    <w:pPr>
      <w:bidi w:val="0"/>
      <w:spacing w:after="0" w:line="240" w:lineRule="auto"/>
    </w:pPr>
    <w:rPr>
      <w:rFonts w:eastAsiaTheme="minorEastAsia" w:cs="Times New Roman"/>
      <w:szCs w:val="20"/>
    </w:rPr>
  </w:style>
  <w:style w:type="character" w:customStyle="1" w:styleId="FootnoteTextChar">
    <w:name w:val="Footnote Text Char"/>
    <w:basedOn w:val="DefaultParagraphFont"/>
    <w:link w:val="FootnoteText"/>
    <w:uiPriority w:val="99"/>
    <w:semiHidden/>
    <w:rsid w:val="000005E5"/>
    <w:rPr>
      <w:sz w:val="22"/>
      <w:szCs w:val="20"/>
    </w:rPr>
  </w:style>
  <w:style w:type="character" w:styleId="HTMLCode">
    <w:name w:val="HTML Code"/>
    <w:basedOn w:val="DefaultParagraphFont"/>
    <w:uiPriority w:val="99"/>
    <w:semiHidden/>
    <w:unhideWhenUsed/>
    <w:rsid w:val="000005E5"/>
    <w:rPr>
      <w:rFonts w:ascii="Consolas" w:hAnsi="Consolas"/>
      <w:sz w:val="22"/>
      <w:szCs w:val="20"/>
    </w:rPr>
  </w:style>
  <w:style w:type="character" w:styleId="HTMLKeyboard">
    <w:name w:val="HTML Keyboard"/>
    <w:basedOn w:val="DefaultParagraphFont"/>
    <w:uiPriority w:val="99"/>
    <w:semiHidden/>
    <w:unhideWhenUsed/>
    <w:rsid w:val="000005E5"/>
    <w:rPr>
      <w:rFonts w:ascii="Consolas" w:hAnsi="Consolas"/>
      <w:sz w:val="22"/>
      <w:szCs w:val="20"/>
    </w:rPr>
  </w:style>
  <w:style w:type="paragraph" w:styleId="HTMLPreformatted">
    <w:name w:val="HTML Preformatted"/>
    <w:basedOn w:val="Normal"/>
    <w:link w:val="HTMLPreformattedChar"/>
    <w:uiPriority w:val="99"/>
    <w:semiHidden/>
    <w:unhideWhenUsed/>
    <w:rsid w:val="000005E5"/>
    <w:pPr>
      <w:bidi w:val="0"/>
      <w:spacing w:after="0" w:line="240" w:lineRule="auto"/>
    </w:pPr>
    <w:rPr>
      <w:rFonts w:ascii="Consolas" w:eastAsiaTheme="minorEastAsia" w:hAnsi="Consolas" w:cs="Times New Roman"/>
      <w:szCs w:val="20"/>
    </w:rPr>
  </w:style>
  <w:style w:type="character" w:customStyle="1" w:styleId="HTMLPreformattedChar">
    <w:name w:val="HTML Preformatted Char"/>
    <w:basedOn w:val="DefaultParagraphFont"/>
    <w:link w:val="HTMLPreformatted"/>
    <w:uiPriority w:val="99"/>
    <w:semiHidden/>
    <w:rsid w:val="000005E5"/>
    <w:rPr>
      <w:rFonts w:ascii="Consolas" w:hAnsi="Consolas"/>
      <w:sz w:val="22"/>
      <w:szCs w:val="20"/>
    </w:rPr>
  </w:style>
  <w:style w:type="character" w:styleId="HTMLTypewriter">
    <w:name w:val="HTML Typewriter"/>
    <w:basedOn w:val="DefaultParagraphFont"/>
    <w:uiPriority w:val="99"/>
    <w:semiHidden/>
    <w:unhideWhenUsed/>
    <w:rsid w:val="000005E5"/>
    <w:rPr>
      <w:rFonts w:ascii="Consolas" w:hAnsi="Consolas"/>
      <w:sz w:val="22"/>
      <w:szCs w:val="20"/>
    </w:rPr>
  </w:style>
  <w:style w:type="paragraph" w:styleId="MacroText">
    <w:name w:val="macro"/>
    <w:link w:val="MacroTextChar"/>
    <w:uiPriority w:val="99"/>
    <w:semiHidden/>
    <w:unhideWhenUsed/>
    <w:rsid w:val="000005E5"/>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2"/>
      <w:szCs w:val="20"/>
    </w:rPr>
  </w:style>
  <w:style w:type="character" w:customStyle="1" w:styleId="MacroTextChar">
    <w:name w:val="Macro Text Char"/>
    <w:basedOn w:val="DefaultParagraphFont"/>
    <w:link w:val="MacroText"/>
    <w:uiPriority w:val="99"/>
    <w:semiHidden/>
    <w:rsid w:val="000005E5"/>
    <w:rPr>
      <w:rFonts w:ascii="Consolas" w:hAnsi="Consolas"/>
      <w:sz w:val="22"/>
      <w:szCs w:val="20"/>
    </w:rPr>
  </w:style>
  <w:style w:type="paragraph" w:styleId="PlainText">
    <w:name w:val="Plain Text"/>
    <w:basedOn w:val="Normal"/>
    <w:link w:val="PlainTextChar"/>
    <w:uiPriority w:val="99"/>
    <w:semiHidden/>
    <w:unhideWhenUsed/>
    <w:rsid w:val="000005E5"/>
    <w:pPr>
      <w:bidi w:val="0"/>
      <w:spacing w:after="0" w:line="240" w:lineRule="auto"/>
    </w:pPr>
    <w:rPr>
      <w:rFonts w:ascii="Consolas" w:eastAsiaTheme="minorEastAsia" w:hAnsi="Consolas" w:cs="Times New Roman"/>
      <w:szCs w:val="21"/>
    </w:rPr>
  </w:style>
  <w:style w:type="character" w:customStyle="1" w:styleId="PlainTextChar">
    <w:name w:val="Plain Text Char"/>
    <w:basedOn w:val="DefaultParagraphFont"/>
    <w:link w:val="PlainText"/>
    <w:uiPriority w:val="99"/>
    <w:semiHidden/>
    <w:rsid w:val="000005E5"/>
    <w:rPr>
      <w:rFonts w:ascii="Consolas" w:hAnsi="Consolas"/>
      <w:sz w:val="22"/>
      <w:szCs w:val="21"/>
    </w:rPr>
  </w:style>
  <w:style w:type="paragraph" w:styleId="BlockText">
    <w:name w:val="Block Text"/>
    <w:basedOn w:val="Normal"/>
    <w:uiPriority w:val="99"/>
    <w:semiHidden/>
    <w:unhideWhenUsed/>
    <w:rsid w:val="000005E5"/>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bidi w:val="0"/>
      <w:spacing w:after="0" w:line="480" w:lineRule="auto"/>
      <w:ind w:left="1152" w:right="1152"/>
    </w:pPr>
    <w:rPr>
      <w:rFonts w:eastAsiaTheme="minorEastAsia"/>
      <w:i/>
      <w:iCs/>
      <w:color w:val="1F4E79" w:themeColor="accent1" w:themeShade="80"/>
      <w:sz w:val="24"/>
      <w:szCs w:val="24"/>
    </w:rPr>
  </w:style>
  <w:style w:type="character" w:styleId="Hyperlink">
    <w:name w:val="Hyperlink"/>
    <w:basedOn w:val="DefaultParagraphFont"/>
    <w:uiPriority w:val="99"/>
    <w:unhideWhenUsed/>
    <w:rsid w:val="000005E5"/>
    <w:rPr>
      <w:color w:val="806000" w:themeColor="accent4" w:themeShade="80"/>
      <w:u w:val="single"/>
    </w:rPr>
  </w:style>
  <w:style w:type="character" w:styleId="PlaceholderText">
    <w:name w:val="Placeholder Text"/>
    <w:basedOn w:val="DefaultParagraphFont"/>
    <w:uiPriority w:val="99"/>
    <w:semiHidden/>
    <w:rsid w:val="000005E5"/>
    <w:rPr>
      <w:color w:val="52565B" w:themeColor="text2" w:themeShade="BF"/>
    </w:rPr>
  </w:style>
  <w:style w:type="paragraph" w:styleId="Header">
    <w:name w:val="header"/>
    <w:basedOn w:val="Normal"/>
    <w:link w:val="HeaderChar"/>
    <w:uiPriority w:val="99"/>
    <w:unhideWhenUsed/>
    <w:rsid w:val="007B40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40D2"/>
    <w:rPr>
      <w:rFonts w:eastAsiaTheme="minorHAnsi" w:cstheme="minorBidi"/>
      <w:sz w:val="22"/>
      <w:szCs w:val="22"/>
    </w:rPr>
  </w:style>
  <w:style w:type="paragraph" w:styleId="Footer">
    <w:name w:val="footer"/>
    <w:basedOn w:val="Normal"/>
    <w:link w:val="FooterChar"/>
    <w:uiPriority w:val="99"/>
    <w:unhideWhenUsed/>
    <w:rsid w:val="007B40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40D2"/>
    <w:rPr>
      <w:rFonts w:eastAsiaTheme="minorHAnsi" w:cstheme="minorBidi"/>
      <w:sz w:val="22"/>
      <w:szCs w:val="22"/>
    </w:rPr>
  </w:style>
  <w:style w:type="character" w:customStyle="1" w:styleId="cmp-newlinetobr-text">
    <w:name w:val="cmp-newlinetobr-text"/>
    <w:basedOn w:val="DefaultParagraphFont"/>
    <w:rsid w:val="00606BC4"/>
  </w:style>
  <w:style w:type="paragraph" w:styleId="Bibliography">
    <w:name w:val="Bibliography"/>
    <w:basedOn w:val="Normal"/>
    <w:next w:val="Normal"/>
    <w:uiPriority w:val="37"/>
    <w:unhideWhenUsed/>
    <w:rsid w:val="00493876"/>
    <w:pPr>
      <w:spacing w:after="0" w:line="480" w:lineRule="auto"/>
      <w:ind w:left="720" w:hanging="720"/>
    </w:pPr>
  </w:style>
  <w:style w:type="paragraph" w:styleId="ListParagraph">
    <w:name w:val="List Paragraph"/>
    <w:basedOn w:val="Normal"/>
    <w:uiPriority w:val="34"/>
    <w:qFormat/>
    <w:rsid w:val="006D69DA"/>
    <w:pPr>
      <w:bidi w:val="0"/>
      <w:spacing w:after="200" w:line="276" w:lineRule="auto"/>
      <w:ind w:left="720"/>
      <w:contextualSpacing/>
    </w:pPr>
    <w:rPr>
      <w:lang w:val="en-IN"/>
    </w:rPr>
  </w:style>
  <w:style w:type="table" w:styleId="TableGrid">
    <w:name w:val="Table Grid"/>
    <w:basedOn w:val="TableNormal"/>
    <w:uiPriority w:val="39"/>
    <w:rsid w:val="00F050C3"/>
    <w:pPr>
      <w:spacing w:line="240" w:lineRule="auto"/>
    </w:pPr>
    <w:rPr>
      <w:rFonts w:eastAsia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050C3"/>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9506283">
      <w:bodyDiv w:val="1"/>
      <w:marLeft w:val="0"/>
      <w:marRight w:val="0"/>
      <w:marTop w:val="0"/>
      <w:marBottom w:val="0"/>
      <w:divBdr>
        <w:top w:val="none" w:sz="0" w:space="0" w:color="auto"/>
        <w:left w:val="none" w:sz="0" w:space="0" w:color="auto"/>
        <w:bottom w:val="none" w:sz="0" w:space="0" w:color="auto"/>
        <w:right w:val="none" w:sz="0" w:space="0" w:color="auto"/>
      </w:divBdr>
    </w:div>
    <w:div w:id="1610628428">
      <w:bodyDiv w:val="1"/>
      <w:marLeft w:val="0"/>
      <w:marRight w:val="0"/>
      <w:marTop w:val="0"/>
      <w:marBottom w:val="0"/>
      <w:divBdr>
        <w:top w:val="none" w:sz="0" w:space="0" w:color="auto"/>
        <w:left w:val="none" w:sz="0" w:space="0" w:color="auto"/>
        <w:bottom w:val="none" w:sz="0" w:space="0" w:color="auto"/>
        <w:right w:val="none" w:sz="0" w:space="0" w:color="auto"/>
      </w:divBdr>
      <w:divsChild>
        <w:div w:id="1101534684">
          <w:marLeft w:val="0"/>
          <w:marRight w:val="0"/>
          <w:marTop w:val="0"/>
          <w:marBottom w:val="0"/>
          <w:divBdr>
            <w:top w:val="none" w:sz="0" w:space="0" w:color="auto"/>
            <w:left w:val="none" w:sz="0" w:space="0" w:color="auto"/>
            <w:bottom w:val="none" w:sz="0" w:space="0" w:color="auto"/>
            <w:right w:val="none" w:sz="0" w:space="0" w:color="auto"/>
          </w:divBdr>
        </w:div>
        <w:div w:id="675301667">
          <w:marLeft w:val="0"/>
          <w:marRight w:val="0"/>
          <w:marTop w:val="0"/>
          <w:marBottom w:val="0"/>
          <w:divBdr>
            <w:top w:val="none" w:sz="0" w:space="0" w:color="auto"/>
            <w:left w:val="none" w:sz="0" w:space="0" w:color="auto"/>
            <w:bottom w:val="none" w:sz="0" w:space="0" w:color="auto"/>
            <w:right w:val="none" w:sz="0" w:space="0" w:color="auto"/>
          </w:divBdr>
        </w:div>
      </w:divsChild>
    </w:div>
    <w:div w:id="1747728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xisclick.com/blog/why-competitor-analysis-is-important-for-business-growth" TargetMode="External"/><Relationship Id="rId3" Type="http://schemas.openxmlformats.org/officeDocument/2006/relationships/settings" Target="settings.xml"/><Relationship Id="rId7" Type="http://schemas.openxmlformats.org/officeDocument/2006/relationships/hyperlink" Target="https://www.investopedia.com/terms/c/competitive-intelligence.as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ANG'ANG'A\AppData\Roaming\Microsoft\Templates\Classic%20doub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6E747A"/>
      </a:dk2>
      <a:lt2>
        <a:srgbClr val="E7E6E6"/>
      </a:lt2>
      <a:accent1>
        <a:srgbClr val="5B9BD5"/>
      </a:accent1>
      <a:accent2>
        <a:srgbClr val="ED7D31"/>
      </a:accent2>
      <a:accent3>
        <a:srgbClr val="A5A5A5"/>
      </a:accent3>
      <a:accent4>
        <a:srgbClr val="FFC000"/>
      </a:accent4>
      <a:accent5>
        <a:srgbClr val="4472C4"/>
      </a:accent5>
      <a:accent6>
        <a:srgbClr val="70AD47"/>
      </a:accent6>
      <a:hlink>
        <a:srgbClr val="F7B615"/>
      </a:hlink>
      <a:folHlink>
        <a:srgbClr val="704404"/>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57000"/>
                <a:satMod val="101000"/>
              </a:schemeClr>
            </a:gs>
            <a:gs pos="50000">
              <a:schemeClr val="phClr">
                <a:lumMod val="137000"/>
                <a:satMod val="103000"/>
              </a:schemeClr>
            </a:gs>
            <a:gs pos="100000">
              <a:schemeClr val="phClr">
                <a:lumMod val="115000"/>
                <a:satMod val="109000"/>
              </a:schemeClr>
            </a:gs>
          </a:gsLst>
          <a:lin ang="5400000" scaled="0"/>
        </a:gradFill>
        <a:gradFill rotWithShape="1">
          <a:gsLst>
            <a:gs pos="0">
              <a:schemeClr val="phClr">
                <a:satMod val="103000"/>
                <a:lumMod val="118000"/>
              </a:schemeClr>
            </a:gs>
            <a:gs pos="50000">
              <a:schemeClr val="phClr">
                <a:satMod val="89000"/>
                <a:lumMod val="91000"/>
              </a:schemeClr>
            </a:gs>
            <a:gs pos="100000">
              <a:schemeClr val="phClr">
                <a:lumMod val="69000"/>
              </a:schemeClr>
            </a:gs>
          </a:gsLst>
          <a:lin ang="5400000" scaled="0"/>
        </a:gradFill>
      </a:fillStyleLst>
      <a:lnStyleLst>
        <a:ln w="6350"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100000"/>
                <a:satMod val="100000"/>
                <a:shade val="0"/>
              </a:schemeClr>
            </a:gs>
            <a:gs pos="0">
              <a:scrgbClr r="0" g="0" b="0"/>
            </a:gs>
            <a:gs pos="100000">
              <a:schemeClr val="phClr">
                <a:shade val="100000"/>
                <a:satMod val="100000"/>
              </a:schemeClr>
            </a:gs>
          </a:gsLst>
          <a:lin ang="5400000" scaled="0"/>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Classic double spaced (blank)</Template>
  <TotalTime>751</TotalTime>
  <Pages>18</Pages>
  <Words>4659</Words>
  <Characters>26559</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WANG'ANG'A</dc:creator>
  <cp:keywords/>
  <dc:description/>
  <cp:lastModifiedBy>WANG'ANG'A</cp:lastModifiedBy>
  <cp:revision>57</cp:revision>
  <dcterms:created xsi:type="dcterms:W3CDTF">2020-06-16T07:50:00Z</dcterms:created>
  <dcterms:modified xsi:type="dcterms:W3CDTF">2020-06-24T19:24:00Z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0x0101006EDDDB5EE6D98C44930B742096920B300400F5B6D36B3EF94B4E9A635CDF2A18F5B8</vt:lpwstr>
  </property>
  <property fmtid="{D5CDD505-2E9C-101B-9397-08002B2CF9AE}" pid="3" name="InternalTags">
    <vt:lpwstr/>
  </property>
  <property fmtid="{D5CDD505-2E9C-101B-9397-08002B2CF9AE}" pid="4" name="LocalizationTags">
    <vt:lpwstr/>
  </property>
  <property fmtid="{D5CDD505-2E9C-101B-9397-08002B2CF9AE}" pid="5" name="FeatureTags">
    <vt:lpwstr/>
  </property>
  <property fmtid="{D5CDD505-2E9C-101B-9397-08002B2CF9AE}" pid="6" name="CampaignTags">
    <vt:lpwstr/>
  </property>
  <property fmtid="{D5CDD505-2E9C-101B-9397-08002B2CF9AE}" pid="7" name="ScenarioTags">
    <vt:lpwstr/>
  </property>
  <property fmtid="{D5CDD505-2E9C-101B-9397-08002B2CF9AE}" pid="8" name="ZOTERO_PREF_1">
    <vt:lpwstr>&lt;data data-version="3" zotero-version="5.0.88"&gt;&lt;session id="ILvjGLfG"/&gt;&lt;style id="http://www.zotero.org/styles/apa" locale="en-US" hasBibliography="1" bibliographyStyleHasBeenSet="1"/&gt;&lt;prefs&gt;&lt;pref name="fieldType" value="Field"/&gt;&lt;/prefs&gt;&lt;/data&gt;</vt:lpwstr>
  </property>
</Properties>
</file>